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C52D4" w14:textId="77777777" w:rsidR="00045960" w:rsidRDefault="00045960" w:rsidP="00045960">
      <w:pPr>
        <w:jc w:val="center"/>
      </w:pPr>
      <w:r>
        <w:rPr>
          <w:noProof/>
          <w:color w:val="2B579A"/>
          <w:shd w:val="clear" w:color="auto" w:fill="E6E6E6"/>
          <w:lang w:eastAsia="en-GB"/>
        </w:rPr>
        <w:drawing>
          <wp:inline distT="0" distB="0" distL="0" distR="0" wp14:anchorId="473EB049" wp14:editId="0743C79B">
            <wp:extent cx="1247140" cy="831723"/>
            <wp:effectExtent l="0" t="0" r="0" b="6985"/>
            <wp:docPr id="21028504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4711" cy="843441"/>
                    </a:xfrm>
                    <a:prstGeom prst="rect">
                      <a:avLst/>
                    </a:prstGeom>
                  </pic:spPr>
                </pic:pic>
              </a:graphicData>
            </a:graphic>
          </wp:inline>
        </w:drawing>
      </w:r>
    </w:p>
    <w:p w14:paraId="15025AC5" w14:textId="77777777" w:rsidR="00045960" w:rsidRPr="004C309B" w:rsidRDefault="00045960" w:rsidP="00045960">
      <w:pPr>
        <w:spacing w:after="0"/>
        <w:jc w:val="center"/>
        <w:rPr>
          <w:rFonts w:ascii="Tahoma" w:hAnsi="Tahoma" w:cs="Tahoma"/>
          <w:b/>
          <w:bCs/>
        </w:rPr>
      </w:pPr>
      <w:r w:rsidRPr="004C309B">
        <w:rPr>
          <w:rFonts w:ascii="Tahoma" w:hAnsi="Tahoma" w:cs="Tahoma"/>
          <w:b/>
          <w:bCs/>
        </w:rPr>
        <w:t>Job Description</w:t>
      </w:r>
    </w:p>
    <w:p w14:paraId="1661038C" w14:textId="77777777" w:rsidR="00045960" w:rsidRPr="004C309B" w:rsidRDefault="00045960" w:rsidP="00045960">
      <w:pPr>
        <w:spacing w:after="0"/>
        <w:jc w:val="center"/>
        <w:rPr>
          <w:rFonts w:ascii="Tahoma" w:hAnsi="Tahoma" w:cs="Tahoma"/>
          <w:b/>
          <w:bCs/>
          <w:u w:val="single"/>
        </w:rPr>
      </w:pPr>
    </w:p>
    <w:p w14:paraId="22D1CC61" w14:textId="3EB6217C" w:rsidR="00045960" w:rsidRPr="004C309B" w:rsidRDefault="00045960" w:rsidP="00045960">
      <w:pPr>
        <w:spacing w:after="0" w:line="240" w:lineRule="auto"/>
        <w:rPr>
          <w:rFonts w:ascii="Tahoma" w:hAnsi="Tahoma" w:cs="Tahoma"/>
          <w:b/>
          <w:bCs/>
        </w:rPr>
      </w:pPr>
      <w:r w:rsidRPr="004C309B">
        <w:rPr>
          <w:rFonts w:ascii="Tahoma" w:hAnsi="Tahoma" w:cs="Tahoma"/>
          <w:b/>
          <w:bCs/>
        </w:rPr>
        <w:t xml:space="preserve">Job Title: </w:t>
      </w:r>
      <w:r w:rsidRPr="004C309B">
        <w:rPr>
          <w:rFonts w:ascii="Tahoma" w:hAnsi="Tahoma" w:cs="Tahoma"/>
          <w:b/>
          <w:bCs/>
        </w:rPr>
        <w:tab/>
      </w:r>
      <w:r w:rsidRPr="004C309B">
        <w:rPr>
          <w:rFonts w:ascii="Tahoma" w:hAnsi="Tahoma" w:cs="Tahoma"/>
          <w:b/>
          <w:bCs/>
        </w:rPr>
        <w:tab/>
      </w:r>
      <w:r w:rsidRPr="004C309B">
        <w:rPr>
          <w:rFonts w:ascii="Tahoma" w:hAnsi="Tahoma" w:cs="Tahoma"/>
        </w:rPr>
        <w:t xml:space="preserve">Veterans Liaison </w:t>
      </w:r>
      <w:r w:rsidR="00E74AE7" w:rsidRPr="004C309B">
        <w:rPr>
          <w:rFonts w:ascii="Tahoma" w:hAnsi="Tahoma" w:cs="Tahoma"/>
        </w:rPr>
        <w:t xml:space="preserve">and </w:t>
      </w:r>
      <w:r w:rsidRPr="004C309B">
        <w:rPr>
          <w:rFonts w:ascii="Tahoma" w:hAnsi="Tahoma" w:cs="Tahoma"/>
        </w:rPr>
        <w:t>Support Officer</w:t>
      </w:r>
      <w:r w:rsidRPr="004C309B">
        <w:rPr>
          <w:rFonts w:ascii="Tahoma" w:hAnsi="Tahoma" w:cs="Tahoma"/>
          <w:b/>
          <w:bCs/>
        </w:rPr>
        <w:t xml:space="preserve"> </w:t>
      </w:r>
      <w:r w:rsidRPr="004C309B">
        <w:rPr>
          <w:rFonts w:ascii="Tahoma" w:hAnsi="Tahoma" w:cs="Tahoma"/>
          <w:bCs/>
        </w:rPr>
        <w:t>(VLSO)</w:t>
      </w:r>
      <w:r w:rsidR="00E74AE7" w:rsidRPr="004C309B">
        <w:rPr>
          <w:rFonts w:ascii="Tahoma" w:hAnsi="Tahoma" w:cs="Tahoma"/>
          <w:b/>
          <w:bCs/>
        </w:rPr>
        <w:t xml:space="preserve"> </w:t>
      </w:r>
      <w:r w:rsidR="00226ABC" w:rsidRPr="004C309B">
        <w:rPr>
          <w:rFonts w:ascii="Tahoma" w:hAnsi="Tahoma" w:cs="Tahoma"/>
        </w:rPr>
        <w:t>Hertfordshire</w:t>
      </w:r>
    </w:p>
    <w:p w14:paraId="659A79C1" w14:textId="77777777" w:rsidR="00045960" w:rsidRPr="004C309B" w:rsidRDefault="00045960" w:rsidP="00045960">
      <w:pPr>
        <w:spacing w:after="0" w:line="240" w:lineRule="auto"/>
        <w:rPr>
          <w:rFonts w:ascii="Tahoma" w:hAnsi="Tahoma" w:cs="Tahoma"/>
        </w:rPr>
      </w:pPr>
    </w:p>
    <w:p w14:paraId="723DDD1E" w14:textId="72702B11" w:rsidR="00045960" w:rsidRPr="004C309B" w:rsidRDefault="00045960" w:rsidP="00045960">
      <w:pPr>
        <w:spacing w:after="0" w:line="240" w:lineRule="auto"/>
        <w:rPr>
          <w:rFonts w:ascii="Tahoma" w:hAnsi="Tahoma" w:cs="Tahoma"/>
        </w:rPr>
      </w:pPr>
      <w:r w:rsidRPr="004C309B">
        <w:rPr>
          <w:rFonts w:ascii="Tahoma" w:hAnsi="Tahoma" w:cs="Tahoma"/>
          <w:b/>
          <w:bCs/>
        </w:rPr>
        <w:t>Reports to:</w:t>
      </w:r>
      <w:r w:rsidRPr="004C309B">
        <w:rPr>
          <w:rFonts w:ascii="Tahoma" w:hAnsi="Tahoma" w:cs="Tahoma"/>
        </w:rPr>
        <w:t xml:space="preserve"> </w:t>
      </w:r>
      <w:r w:rsidRPr="004C309B">
        <w:rPr>
          <w:rFonts w:ascii="Tahoma" w:hAnsi="Tahoma" w:cs="Tahoma"/>
        </w:rPr>
        <w:tab/>
      </w:r>
      <w:r w:rsidRPr="004C309B">
        <w:rPr>
          <w:rFonts w:ascii="Tahoma" w:hAnsi="Tahoma" w:cs="Tahoma"/>
        </w:rPr>
        <w:tab/>
      </w:r>
      <w:r w:rsidR="00264193" w:rsidRPr="004C309B">
        <w:rPr>
          <w:rFonts w:ascii="Tahoma" w:hAnsi="Tahoma" w:cs="Tahoma"/>
        </w:rPr>
        <w:t xml:space="preserve">Veterans Liaison </w:t>
      </w:r>
      <w:r w:rsidR="00E74AE7" w:rsidRPr="004C309B">
        <w:rPr>
          <w:rFonts w:ascii="Tahoma" w:hAnsi="Tahoma" w:cs="Tahoma"/>
        </w:rPr>
        <w:t xml:space="preserve">and </w:t>
      </w:r>
      <w:r w:rsidR="00264193" w:rsidRPr="004C309B">
        <w:rPr>
          <w:rFonts w:ascii="Tahoma" w:hAnsi="Tahoma" w:cs="Tahoma"/>
        </w:rPr>
        <w:t>Support Officer – Regional Lead</w:t>
      </w:r>
    </w:p>
    <w:p w14:paraId="4A58B957" w14:textId="77777777" w:rsidR="00045960" w:rsidRPr="004C309B" w:rsidRDefault="00045960" w:rsidP="00045960">
      <w:pPr>
        <w:spacing w:after="0" w:line="240" w:lineRule="auto"/>
        <w:rPr>
          <w:rFonts w:ascii="Tahoma" w:hAnsi="Tahoma" w:cs="Tahoma"/>
        </w:rPr>
      </w:pPr>
    </w:p>
    <w:p w14:paraId="1E7E8FF2" w14:textId="3288108B" w:rsidR="00045960" w:rsidRPr="004C309B" w:rsidRDefault="00045960" w:rsidP="001D3777">
      <w:pPr>
        <w:spacing w:after="0" w:line="240" w:lineRule="auto"/>
        <w:ind w:left="2160" w:hanging="2160"/>
        <w:rPr>
          <w:rFonts w:ascii="Tahoma" w:hAnsi="Tahoma" w:cs="Tahoma"/>
        </w:rPr>
      </w:pPr>
      <w:r w:rsidRPr="004C309B">
        <w:rPr>
          <w:rFonts w:ascii="Tahoma" w:hAnsi="Tahoma" w:cs="Tahoma"/>
          <w:b/>
          <w:bCs/>
        </w:rPr>
        <w:t>Based at:</w:t>
      </w:r>
      <w:r w:rsidR="001D3777" w:rsidRPr="004C309B">
        <w:rPr>
          <w:rFonts w:ascii="Tahoma" w:hAnsi="Tahoma" w:cs="Tahoma"/>
          <w:b/>
          <w:bCs/>
        </w:rPr>
        <w:tab/>
      </w:r>
      <w:bookmarkStart w:id="0" w:name="_Hlk128062942"/>
      <w:r w:rsidR="000535D7" w:rsidRPr="004C309B">
        <w:rPr>
          <w:rFonts w:ascii="Tahoma" w:hAnsi="Tahoma" w:cs="Tahoma"/>
        </w:rPr>
        <w:t xml:space="preserve">Home </w:t>
      </w:r>
      <w:r w:rsidR="003E77C1" w:rsidRPr="004C309B">
        <w:rPr>
          <w:rFonts w:ascii="Tahoma" w:hAnsi="Tahoma" w:cs="Tahoma"/>
        </w:rPr>
        <w:t>based</w:t>
      </w:r>
      <w:r w:rsidR="009C4847" w:rsidRPr="004C309B">
        <w:rPr>
          <w:rFonts w:ascii="Tahoma" w:hAnsi="Tahoma" w:cs="Tahoma"/>
        </w:rPr>
        <w:t xml:space="preserve"> with daily travel around the</w:t>
      </w:r>
      <w:r w:rsidR="00A00DB1" w:rsidRPr="004C309B">
        <w:rPr>
          <w:rFonts w:ascii="Tahoma" w:hAnsi="Tahoma" w:cs="Tahoma"/>
        </w:rPr>
        <w:t xml:space="preserve"> </w:t>
      </w:r>
      <w:r w:rsidR="00D54B53" w:rsidRPr="004C309B">
        <w:rPr>
          <w:rFonts w:ascii="Tahoma" w:hAnsi="Tahoma" w:cs="Tahoma"/>
        </w:rPr>
        <w:t>region</w:t>
      </w:r>
      <w:r w:rsidR="0072628A" w:rsidRPr="004C309B">
        <w:rPr>
          <w:rFonts w:ascii="Tahoma" w:hAnsi="Tahoma" w:cs="Tahoma"/>
        </w:rPr>
        <w:t xml:space="preserve"> </w:t>
      </w:r>
      <w:bookmarkEnd w:id="0"/>
    </w:p>
    <w:p w14:paraId="0AB76E95" w14:textId="77777777" w:rsidR="001D3777" w:rsidRPr="004C309B" w:rsidRDefault="001D3777" w:rsidP="001D3777">
      <w:pPr>
        <w:spacing w:after="0" w:line="240" w:lineRule="auto"/>
        <w:ind w:left="2160" w:hanging="2160"/>
        <w:rPr>
          <w:rFonts w:ascii="Tahoma" w:hAnsi="Tahoma" w:cs="Tahoma"/>
          <w:b/>
          <w:bCs/>
        </w:rPr>
      </w:pPr>
    </w:p>
    <w:p w14:paraId="786506A2" w14:textId="09DFD2D3" w:rsidR="00045960" w:rsidRPr="004C309B" w:rsidRDefault="00045960" w:rsidP="004C309B">
      <w:pPr>
        <w:pStyle w:val="NoSpacing"/>
        <w:ind w:left="2160" w:hanging="2160"/>
        <w:rPr>
          <w:rFonts w:ascii="Tahoma" w:hAnsi="Tahoma" w:cs="Tahoma"/>
        </w:rPr>
      </w:pPr>
      <w:r w:rsidRPr="004C309B">
        <w:rPr>
          <w:rFonts w:ascii="Tahoma" w:hAnsi="Tahoma" w:cs="Tahoma"/>
          <w:b/>
          <w:bCs/>
        </w:rPr>
        <w:t>Hours:</w:t>
      </w:r>
      <w:r w:rsidRPr="004C309B">
        <w:rPr>
          <w:rFonts w:ascii="Tahoma" w:hAnsi="Tahoma" w:cs="Tahoma"/>
        </w:rPr>
        <w:t xml:space="preserve"> </w:t>
      </w:r>
      <w:r w:rsidRPr="004C309B">
        <w:rPr>
          <w:rFonts w:ascii="Tahoma" w:hAnsi="Tahoma" w:cs="Tahoma"/>
        </w:rPr>
        <w:tab/>
      </w:r>
      <w:r w:rsidR="00D54B53" w:rsidRPr="004C309B">
        <w:rPr>
          <w:rFonts w:ascii="Tahoma" w:hAnsi="Tahoma" w:cs="Tahoma"/>
        </w:rPr>
        <w:t xml:space="preserve">Full Time 37.5 hours </w:t>
      </w:r>
      <w:bookmarkStart w:id="1" w:name="_Hlk92287987"/>
      <w:r w:rsidR="00D54B53" w:rsidRPr="004C309B">
        <w:rPr>
          <w:rFonts w:ascii="Tahoma" w:hAnsi="Tahoma" w:cs="Tahoma"/>
        </w:rPr>
        <w:t>(</w:t>
      </w:r>
      <w:r w:rsidR="008C5DEE" w:rsidRPr="004C309B">
        <w:rPr>
          <w:rFonts w:ascii="Tahoma" w:hAnsi="Tahoma" w:cs="Tahoma"/>
        </w:rPr>
        <w:t xml:space="preserve">e.g., 9 – 5 Mon to Fri with ½ </w:t>
      </w:r>
      <w:r w:rsidR="00D54B53" w:rsidRPr="004C309B">
        <w:rPr>
          <w:rFonts w:ascii="Tahoma" w:hAnsi="Tahoma" w:cs="Tahoma"/>
        </w:rPr>
        <w:t>hour unpaid</w:t>
      </w:r>
      <w:r w:rsidR="004C309B">
        <w:rPr>
          <w:rFonts w:ascii="Tahoma" w:hAnsi="Tahoma" w:cs="Tahoma"/>
        </w:rPr>
        <w:t xml:space="preserve"> </w:t>
      </w:r>
      <w:r w:rsidR="00D54B53" w:rsidRPr="004C309B">
        <w:rPr>
          <w:rFonts w:ascii="Tahoma" w:hAnsi="Tahoma" w:cs="Tahoma"/>
        </w:rPr>
        <w:t>break)</w:t>
      </w:r>
      <w:bookmarkEnd w:id="1"/>
    </w:p>
    <w:p w14:paraId="56BC7F3E" w14:textId="77777777" w:rsidR="00045960" w:rsidRPr="004C309B" w:rsidRDefault="00045960" w:rsidP="00045960">
      <w:pPr>
        <w:pStyle w:val="NoSpacing"/>
        <w:rPr>
          <w:rFonts w:ascii="Tahoma" w:hAnsi="Tahoma" w:cs="Tahoma"/>
        </w:rPr>
      </w:pPr>
    </w:p>
    <w:p w14:paraId="191FA654" w14:textId="77777777" w:rsidR="001104E0" w:rsidRPr="004C309B" w:rsidRDefault="001104E0" w:rsidP="001104E0">
      <w:pPr>
        <w:pStyle w:val="NoSpacing"/>
        <w:rPr>
          <w:rFonts w:ascii="Tahoma" w:hAnsi="Tahoma" w:cs="Tahoma"/>
          <w:b/>
          <w:bCs/>
        </w:rPr>
      </w:pPr>
      <w:bookmarkStart w:id="2" w:name="_Hlk40433632"/>
      <w:r w:rsidRPr="004C309B">
        <w:rPr>
          <w:rFonts w:ascii="Tahoma" w:hAnsi="Tahoma" w:cs="Tahoma"/>
          <w:b/>
          <w:bCs/>
        </w:rPr>
        <w:t xml:space="preserve">Company benefits: </w:t>
      </w:r>
      <w:r w:rsidRPr="004C309B">
        <w:rPr>
          <w:rFonts w:ascii="Tahoma" w:hAnsi="Tahoma" w:cs="Tahoma"/>
          <w:b/>
          <w:bCs/>
        </w:rPr>
        <w:tab/>
      </w:r>
      <w:r w:rsidRPr="004C309B">
        <w:rPr>
          <w:rFonts w:ascii="Tahoma" w:hAnsi="Tahoma" w:cs="Tahoma"/>
        </w:rPr>
        <w:t>5% Employer pension contribution</w:t>
      </w:r>
    </w:p>
    <w:p w14:paraId="6E3C92D2" w14:textId="77777777" w:rsidR="001104E0" w:rsidRPr="004C309B" w:rsidRDefault="001104E0" w:rsidP="001104E0">
      <w:pPr>
        <w:pStyle w:val="NoSpacing"/>
        <w:ind w:left="1440" w:firstLine="720"/>
        <w:rPr>
          <w:rFonts w:ascii="Tahoma" w:hAnsi="Tahoma" w:cs="Tahoma"/>
        </w:rPr>
      </w:pPr>
      <w:r w:rsidRPr="004C309B">
        <w:rPr>
          <w:rFonts w:ascii="Tahoma" w:hAnsi="Tahoma" w:cs="Tahoma"/>
        </w:rPr>
        <w:t>Employee Assistance programme</w:t>
      </w:r>
    </w:p>
    <w:p w14:paraId="24D965DF" w14:textId="77777777" w:rsidR="001104E0" w:rsidRPr="004C309B" w:rsidRDefault="001104E0" w:rsidP="001104E0">
      <w:pPr>
        <w:pStyle w:val="NoSpacing"/>
        <w:ind w:left="1440" w:firstLine="720"/>
        <w:rPr>
          <w:rFonts w:ascii="Tahoma" w:hAnsi="Tahoma" w:cs="Tahoma"/>
        </w:rPr>
      </w:pPr>
      <w:r w:rsidRPr="004C309B">
        <w:rPr>
          <w:rFonts w:ascii="Tahoma" w:hAnsi="Tahoma" w:cs="Tahoma"/>
        </w:rPr>
        <w:t xml:space="preserve">Bike 2 Work Scheme </w:t>
      </w:r>
    </w:p>
    <w:p w14:paraId="4325DEEC" w14:textId="77777777" w:rsidR="001104E0" w:rsidRPr="004C309B" w:rsidRDefault="001104E0" w:rsidP="001104E0">
      <w:pPr>
        <w:pStyle w:val="NoSpacing"/>
        <w:ind w:left="1440" w:firstLine="720"/>
        <w:rPr>
          <w:rFonts w:ascii="Tahoma" w:hAnsi="Tahoma" w:cs="Tahoma"/>
        </w:rPr>
      </w:pPr>
      <w:r w:rsidRPr="004C309B">
        <w:rPr>
          <w:rFonts w:ascii="Tahoma" w:hAnsi="Tahoma" w:cs="Tahoma"/>
        </w:rPr>
        <w:t xml:space="preserve">Death in Service following successful completion of probation </w:t>
      </w:r>
    </w:p>
    <w:p w14:paraId="1EE5E571" w14:textId="6D78DD7E" w:rsidR="001104E0" w:rsidRPr="004C309B" w:rsidRDefault="001104E0" w:rsidP="001104E0">
      <w:pPr>
        <w:pStyle w:val="NoSpacing"/>
        <w:ind w:left="1440" w:firstLine="720"/>
        <w:rPr>
          <w:rFonts w:ascii="Tahoma" w:hAnsi="Tahoma" w:cs="Tahoma"/>
        </w:rPr>
      </w:pPr>
      <w:r w:rsidRPr="004C309B">
        <w:rPr>
          <w:rFonts w:ascii="Tahoma" w:hAnsi="Tahoma" w:cs="Tahoma"/>
        </w:rPr>
        <w:t>Competitive annual leave</w:t>
      </w:r>
    </w:p>
    <w:p w14:paraId="50D62EDF" w14:textId="51034689" w:rsidR="009C4847" w:rsidRPr="004C309B" w:rsidRDefault="009C4847" w:rsidP="009C4847">
      <w:pPr>
        <w:pStyle w:val="NoSpacing"/>
        <w:rPr>
          <w:rFonts w:ascii="Tahoma" w:hAnsi="Tahoma" w:cs="Tahoma"/>
        </w:rPr>
      </w:pPr>
      <w:r w:rsidRPr="004C309B">
        <w:rPr>
          <w:rFonts w:ascii="Tahoma" w:hAnsi="Tahoma" w:cs="Tahoma"/>
        </w:rPr>
        <w:tab/>
      </w:r>
      <w:r w:rsidRPr="004C309B">
        <w:rPr>
          <w:rFonts w:ascii="Tahoma" w:hAnsi="Tahoma" w:cs="Tahoma"/>
        </w:rPr>
        <w:tab/>
      </w:r>
      <w:r w:rsidRPr="004C309B">
        <w:rPr>
          <w:rFonts w:ascii="Tahoma" w:hAnsi="Tahoma" w:cs="Tahoma"/>
        </w:rPr>
        <w:tab/>
        <w:t>Travel expenses</w:t>
      </w:r>
    </w:p>
    <w:p w14:paraId="136D3FEB" w14:textId="77777777" w:rsidR="00C827B7" w:rsidRPr="004C309B" w:rsidRDefault="00C827B7" w:rsidP="009C4847">
      <w:pPr>
        <w:pStyle w:val="NoSpacing"/>
        <w:rPr>
          <w:rFonts w:ascii="Tahoma" w:hAnsi="Tahoma" w:cs="Tahoma"/>
        </w:rPr>
      </w:pPr>
    </w:p>
    <w:p w14:paraId="0A224DB6" w14:textId="78CD969D" w:rsidR="00C827B7" w:rsidRPr="004C309B" w:rsidRDefault="00C827B7" w:rsidP="009C4847">
      <w:pPr>
        <w:pStyle w:val="NoSpacing"/>
        <w:rPr>
          <w:rFonts w:ascii="Tahoma" w:hAnsi="Tahoma" w:cs="Tahoma"/>
          <w:b/>
          <w:bCs/>
        </w:rPr>
      </w:pPr>
      <w:r w:rsidRPr="004C309B">
        <w:rPr>
          <w:rFonts w:ascii="Tahoma" w:hAnsi="Tahoma" w:cs="Tahoma"/>
          <w:b/>
          <w:bCs/>
        </w:rPr>
        <w:t>Background</w:t>
      </w:r>
    </w:p>
    <w:p w14:paraId="05DA908D" w14:textId="34B52B75" w:rsidR="00C827B7" w:rsidRPr="004C309B" w:rsidRDefault="00C827B7" w:rsidP="009C4847">
      <w:pPr>
        <w:pStyle w:val="NoSpacing"/>
        <w:rPr>
          <w:rFonts w:ascii="Tahoma" w:hAnsi="Tahoma" w:cs="Tahoma"/>
        </w:rPr>
      </w:pPr>
    </w:p>
    <w:p w14:paraId="74D6BCF6" w14:textId="2006057E" w:rsidR="00C827B7" w:rsidRPr="004C309B" w:rsidRDefault="00C827B7" w:rsidP="009C4847">
      <w:pPr>
        <w:pStyle w:val="NoSpacing"/>
        <w:rPr>
          <w:rFonts w:ascii="Tahoma" w:hAnsi="Tahoma" w:cs="Tahoma"/>
        </w:rPr>
      </w:pPr>
      <w:r w:rsidRPr="004C309B">
        <w:rPr>
          <w:rFonts w:ascii="Tahoma" w:hAnsi="Tahoma" w:cs="Tahoma"/>
        </w:rPr>
        <w:t xml:space="preserve">In 2023 NHSE recommissioned veteran mental health services under Op Courage: Veterans Mental Health and Well-Being Service. </w:t>
      </w:r>
    </w:p>
    <w:p w14:paraId="57203A32" w14:textId="77777777" w:rsidR="00C827B7" w:rsidRPr="004C309B" w:rsidRDefault="00C827B7" w:rsidP="009C4847">
      <w:pPr>
        <w:pStyle w:val="NoSpacing"/>
        <w:rPr>
          <w:rFonts w:ascii="Tahoma" w:hAnsi="Tahoma" w:cs="Tahoma"/>
        </w:rPr>
      </w:pPr>
    </w:p>
    <w:p w14:paraId="4AAEF44F" w14:textId="325107E7" w:rsidR="00C827B7" w:rsidRPr="004C309B" w:rsidRDefault="00C827B7" w:rsidP="009C4847">
      <w:pPr>
        <w:pStyle w:val="NoSpacing"/>
        <w:rPr>
          <w:rFonts w:ascii="Tahoma" w:hAnsi="Tahoma" w:cs="Tahoma"/>
        </w:rPr>
      </w:pPr>
      <w:r w:rsidRPr="004C309B">
        <w:rPr>
          <w:rFonts w:ascii="Tahoma" w:hAnsi="Tahoma" w:cs="Tahoma"/>
        </w:rPr>
        <w:t>NHSE divided the service into seven regions, each lead by an NHS Trust, and allowed those Lea</w:t>
      </w:r>
      <w:r w:rsidR="00E76490" w:rsidRPr="004C309B">
        <w:rPr>
          <w:rFonts w:ascii="Tahoma" w:hAnsi="Tahoma" w:cs="Tahoma"/>
        </w:rPr>
        <w:t>d</w:t>
      </w:r>
      <w:r w:rsidRPr="004C309B">
        <w:rPr>
          <w:rFonts w:ascii="Tahoma" w:hAnsi="Tahoma" w:cs="Tahoma"/>
        </w:rPr>
        <w:t xml:space="preserve"> NHS Trusts to subcontract to further NHS Trusts and third sector organisations. </w:t>
      </w:r>
    </w:p>
    <w:p w14:paraId="42936489" w14:textId="77777777" w:rsidR="00C827B7" w:rsidRPr="004C309B" w:rsidRDefault="00C827B7" w:rsidP="009C4847">
      <w:pPr>
        <w:pStyle w:val="NoSpacing"/>
        <w:rPr>
          <w:rFonts w:ascii="Tahoma" w:hAnsi="Tahoma" w:cs="Tahoma"/>
        </w:rPr>
      </w:pPr>
    </w:p>
    <w:p w14:paraId="6CE94954" w14:textId="610CD88F" w:rsidR="00C827B7" w:rsidRPr="004C309B" w:rsidRDefault="00C827B7" w:rsidP="009C4847">
      <w:pPr>
        <w:pStyle w:val="NoSpacing"/>
        <w:rPr>
          <w:rFonts w:ascii="Tahoma" w:hAnsi="Tahoma" w:cs="Tahoma"/>
        </w:rPr>
      </w:pPr>
      <w:r w:rsidRPr="004C309B">
        <w:rPr>
          <w:rFonts w:ascii="Tahoma" w:hAnsi="Tahoma" w:cs="Tahoma"/>
        </w:rPr>
        <w:t xml:space="preserve">In the </w:t>
      </w:r>
      <w:r w:rsidR="008C5DEE" w:rsidRPr="004C309B">
        <w:rPr>
          <w:rFonts w:ascii="Tahoma" w:hAnsi="Tahoma" w:cs="Tahoma"/>
        </w:rPr>
        <w:t>East of England</w:t>
      </w:r>
      <w:r w:rsidRPr="004C309B">
        <w:rPr>
          <w:rFonts w:ascii="Tahoma" w:hAnsi="Tahoma" w:cs="Tahoma"/>
        </w:rPr>
        <w:t xml:space="preserve">, the lead provider is </w:t>
      </w:r>
      <w:r w:rsidR="008C5DEE" w:rsidRPr="004C309B">
        <w:rPr>
          <w:rFonts w:ascii="Tahoma" w:hAnsi="Tahoma" w:cs="Tahoma"/>
        </w:rPr>
        <w:t>Essex Partnership University Trust</w:t>
      </w:r>
      <w:r w:rsidRPr="004C309B">
        <w:rPr>
          <w:rFonts w:ascii="Tahoma" w:hAnsi="Tahoma" w:cs="Tahoma"/>
        </w:rPr>
        <w:t xml:space="preserve">. </w:t>
      </w:r>
      <w:r w:rsidR="008C5DEE" w:rsidRPr="004C309B">
        <w:rPr>
          <w:rFonts w:ascii="Tahoma" w:hAnsi="Tahoma" w:cs="Tahoma"/>
        </w:rPr>
        <w:t>The</w:t>
      </w:r>
      <w:r w:rsidRPr="004C309B">
        <w:rPr>
          <w:rFonts w:ascii="Tahoma" w:hAnsi="Tahoma" w:cs="Tahoma"/>
        </w:rPr>
        <w:t xml:space="preserve"> Trust has</w:t>
      </w:r>
      <w:r w:rsidR="008C5DEE" w:rsidRPr="004C309B">
        <w:rPr>
          <w:rFonts w:ascii="Tahoma" w:hAnsi="Tahoma" w:cs="Tahoma"/>
        </w:rPr>
        <w:t xml:space="preserve"> s</w:t>
      </w:r>
      <w:r w:rsidRPr="004C309B">
        <w:rPr>
          <w:rFonts w:ascii="Tahoma" w:hAnsi="Tahoma" w:cs="Tahoma"/>
        </w:rPr>
        <w:t>ubcontract</w:t>
      </w:r>
      <w:r w:rsidR="008C5DEE" w:rsidRPr="004C309B">
        <w:rPr>
          <w:rFonts w:ascii="Tahoma" w:hAnsi="Tahoma" w:cs="Tahoma"/>
        </w:rPr>
        <w:t xml:space="preserve">ed </w:t>
      </w:r>
      <w:r w:rsidRPr="004C309B">
        <w:rPr>
          <w:rFonts w:ascii="Tahoma" w:hAnsi="Tahoma" w:cs="Tahoma"/>
        </w:rPr>
        <w:t>WWTW to provide social support; specifically (but not necessarily exclusively) in the areas of:</w:t>
      </w:r>
    </w:p>
    <w:p w14:paraId="7C8C703A" w14:textId="77777777" w:rsidR="00C827B7" w:rsidRPr="004C309B" w:rsidRDefault="00C827B7" w:rsidP="009C4847">
      <w:pPr>
        <w:pStyle w:val="NoSpacing"/>
        <w:rPr>
          <w:rFonts w:ascii="Tahoma" w:hAnsi="Tahoma" w:cs="Tahoma"/>
        </w:rPr>
      </w:pPr>
    </w:p>
    <w:p w14:paraId="796A5FCC" w14:textId="77777777" w:rsidR="00C827B7" w:rsidRPr="004C309B" w:rsidRDefault="00C827B7" w:rsidP="00C827B7">
      <w:pPr>
        <w:pStyle w:val="ListParagraph"/>
        <w:numPr>
          <w:ilvl w:val="0"/>
          <w:numId w:val="6"/>
        </w:numPr>
        <w:autoSpaceDE w:val="0"/>
        <w:autoSpaceDN w:val="0"/>
        <w:adjustRightInd w:val="0"/>
        <w:spacing w:after="0" w:line="240" w:lineRule="auto"/>
        <w:rPr>
          <w:rFonts w:ascii="Tahoma" w:hAnsi="Tahoma" w:cs="Tahoma"/>
        </w:rPr>
      </w:pPr>
      <w:r w:rsidRPr="004C309B">
        <w:rPr>
          <w:rFonts w:ascii="Tahoma" w:hAnsi="Tahoma" w:cs="Tahoma"/>
        </w:rPr>
        <w:t>Welfare</w:t>
      </w:r>
    </w:p>
    <w:p w14:paraId="3357DB1A" w14:textId="77777777" w:rsidR="00C827B7" w:rsidRPr="004C309B" w:rsidRDefault="00C827B7" w:rsidP="00C827B7">
      <w:pPr>
        <w:pStyle w:val="ListParagraph"/>
        <w:numPr>
          <w:ilvl w:val="0"/>
          <w:numId w:val="6"/>
        </w:numPr>
        <w:autoSpaceDE w:val="0"/>
        <w:autoSpaceDN w:val="0"/>
        <w:adjustRightInd w:val="0"/>
        <w:spacing w:after="0" w:line="240" w:lineRule="auto"/>
        <w:rPr>
          <w:rFonts w:ascii="Tahoma" w:hAnsi="Tahoma" w:cs="Tahoma"/>
        </w:rPr>
      </w:pPr>
      <w:r w:rsidRPr="004C309B">
        <w:rPr>
          <w:rFonts w:ascii="Tahoma" w:hAnsi="Tahoma" w:cs="Tahoma"/>
        </w:rPr>
        <w:t>Housing</w:t>
      </w:r>
    </w:p>
    <w:p w14:paraId="3AC7C921" w14:textId="77777777" w:rsidR="00C827B7" w:rsidRPr="004C309B" w:rsidRDefault="00C827B7" w:rsidP="00C827B7">
      <w:pPr>
        <w:pStyle w:val="ListParagraph"/>
        <w:numPr>
          <w:ilvl w:val="0"/>
          <w:numId w:val="6"/>
        </w:numPr>
        <w:autoSpaceDE w:val="0"/>
        <w:autoSpaceDN w:val="0"/>
        <w:adjustRightInd w:val="0"/>
        <w:spacing w:after="0" w:line="240" w:lineRule="auto"/>
        <w:rPr>
          <w:rFonts w:ascii="Tahoma" w:hAnsi="Tahoma" w:cs="Tahoma"/>
        </w:rPr>
      </w:pPr>
      <w:r w:rsidRPr="004C309B">
        <w:rPr>
          <w:rFonts w:ascii="Tahoma" w:hAnsi="Tahoma" w:cs="Tahoma"/>
        </w:rPr>
        <w:t>Employment</w:t>
      </w:r>
    </w:p>
    <w:p w14:paraId="0A7BFF6D" w14:textId="77777777" w:rsidR="00C827B7" w:rsidRPr="004C309B" w:rsidRDefault="00C827B7" w:rsidP="00C827B7">
      <w:pPr>
        <w:pStyle w:val="ListParagraph"/>
        <w:numPr>
          <w:ilvl w:val="0"/>
          <w:numId w:val="6"/>
        </w:numPr>
        <w:autoSpaceDE w:val="0"/>
        <w:autoSpaceDN w:val="0"/>
        <w:adjustRightInd w:val="0"/>
        <w:spacing w:after="0" w:line="240" w:lineRule="auto"/>
        <w:rPr>
          <w:rFonts w:ascii="Tahoma" w:hAnsi="Tahoma" w:cs="Tahoma"/>
        </w:rPr>
      </w:pPr>
      <w:r w:rsidRPr="004C309B">
        <w:rPr>
          <w:rFonts w:ascii="Tahoma" w:hAnsi="Tahoma" w:cs="Tahoma"/>
        </w:rPr>
        <w:t>Social inclusion</w:t>
      </w:r>
    </w:p>
    <w:p w14:paraId="6FA0455C" w14:textId="7D99A5D6" w:rsidR="00C827B7" w:rsidRPr="004C309B" w:rsidRDefault="00C827B7" w:rsidP="00C827B7">
      <w:pPr>
        <w:pStyle w:val="ListParagraph"/>
        <w:numPr>
          <w:ilvl w:val="0"/>
          <w:numId w:val="6"/>
        </w:numPr>
        <w:autoSpaceDE w:val="0"/>
        <w:autoSpaceDN w:val="0"/>
        <w:adjustRightInd w:val="0"/>
        <w:spacing w:after="0" w:line="240" w:lineRule="auto"/>
        <w:rPr>
          <w:rFonts w:ascii="Tahoma" w:hAnsi="Tahoma" w:cs="Tahoma"/>
        </w:rPr>
      </w:pPr>
      <w:r w:rsidRPr="004C309B">
        <w:rPr>
          <w:rFonts w:ascii="Tahoma" w:hAnsi="Tahoma" w:cs="Tahoma"/>
        </w:rPr>
        <w:t>Debt management</w:t>
      </w:r>
    </w:p>
    <w:p w14:paraId="65B96C5B" w14:textId="77777777" w:rsidR="00C827B7" w:rsidRPr="004C309B" w:rsidRDefault="00C827B7" w:rsidP="00C827B7">
      <w:pPr>
        <w:autoSpaceDE w:val="0"/>
        <w:autoSpaceDN w:val="0"/>
        <w:adjustRightInd w:val="0"/>
        <w:spacing w:after="0" w:line="240" w:lineRule="auto"/>
        <w:rPr>
          <w:rFonts w:ascii="Tahoma" w:hAnsi="Tahoma" w:cs="Tahoma"/>
        </w:rPr>
      </w:pPr>
    </w:p>
    <w:p w14:paraId="60E08728" w14:textId="3D51B20D" w:rsidR="00C827B7" w:rsidRPr="004C309B" w:rsidRDefault="008C5DEE" w:rsidP="00E76490">
      <w:pPr>
        <w:autoSpaceDE w:val="0"/>
        <w:autoSpaceDN w:val="0"/>
        <w:adjustRightInd w:val="0"/>
        <w:spacing w:after="0" w:line="240" w:lineRule="auto"/>
        <w:rPr>
          <w:rFonts w:ascii="Tahoma" w:hAnsi="Tahoma" w:cs="Tahoma"/>
        </w:rPr>
      </w:pPr>
      <w:r w:rsidRPr="004C309B">
        <w:rPr>
          <w:rFonts w:ascii="Tahoma" w:hAnsi="Tahoma" w:cs="Tahoma"/>
        </w:rPr>
        <w:t xml:space="preserve">One </w:t>
      </w:r>
      <w:r w:rsidR="00C827B7" w:rsidRPr="004C309B">
        <w:rPr>
          <w:rFonts w:ascii="Tahoma" w:hAnsi="Tahoma" w:cs="Tahoma"/>
        </w:rPr>
        <w:t>VLSO</w:t>
      </w:r>
      <w:r w:rsidRPr="004C309B">
        <w:rPr>
          <w:rFonts w:ascii="Tahoma" w:hAnsi="Tahoma" w:cs="Tahoma"/>
        </w:rPr>
        <w:t xml:space="preserve"> </w:t>
      </w:r>
      <w:r w:rsidR="00C827B7" w:rsidRPr="004C309B">
        <w:rPr>
          <w:rFonts w:ascii="Tahoma" w:hAnsi="Tahoma" w:cs="Tahoma"/>
        </w:rPr>
        <w:t>operate</w:t>
      </w:r>
      <w:r w:rsidRPr="004C309B">
        <w:rPr>
          <w:rFonts w:ascii="Tahoma" w:hAnsi="Tahoma" w:cs="Tahoma"/>
        </w:rPr>
        <w:t>s</w:t>
      </w:r>
      <w:r w:rsidR="00C827B7" w:rsidRPr="004C309B">
        <w:rPr>
          <w:rFonts w:ascii="Tahoma" w:hAnsi="Tahoma" w:cs="Tahoma"/>
        </w:rPr>
        <w:t xml:space="preserve"> in each </w:t>
      </w:r>
      <w:r w:rsidRPr="004C309B">
        <w:rPr>
          <w:rFonts w:ascii="Tahoma" w:hAnsi="Tahoma" w:cs="Tahoma"/>
        </w:rPr>
        <w:t xml:space="preserve">county (six counties) </w:t>
      </w:r>
      <w:r w:rsidR="00C827B7" w:rsidRPr="004C309B">
        <w:rPr>
          <w:rFonts w:ascii="Tahoma" w:hAnsi="Tahoma" w:cs="Tahoma"/>
        </w:rPr>
        <w:t xml:space="preserve">with one VLSO operating as the </w:t>
      </w:r>
      <w:r w:rsidR="00570843" w:rsidRPr="004C309B">
        <w:rPr>
          <w:rFonts w:ascii="Tahoma" w:hAnsi="Tahoma" w:cs="Tahoma"/>
        </w:rPr>
        <w:t>L</w:t>
      </w:r>
      <w:r w:rsidR="00C827B7" w:rsidRPr="004C309B">
        <w:rPr>
          <w:rFonts w:ascii="Tahoma" w:hAnsi="Tahoma" w:cs="Tahoma"/>
        </w:rPr>
        <w:t xml:space="preserve">ead for the team. </w:t>
      </w:r>
    </w:p>
    <w:bookmarkEnd w:id="2"/>
    <w:p w14:paraId="14A97A58" w14:textId="3A6889BE" w:rsidR="00045960" w:rsidRPr="004C309B" w:rsidRDefault="00045960" w:rsidP="00045960">
      <w:pPr>
        <w:spacing w:after="0" w:line="240" w:lineRule="auto"/>
        <w:rPr>
          <w:rFonts w:ascii="Tahoma" w:hAnsi="Tahoma" w:cs="Tahoma"/>
        </w:rPr>
      </w:pPr>
    </w:p>
    <w:p w14:paraId="5691CE90" w14:textId="77777777" w:rsidR="007401BF" w:rsidRPr="004C309B" w:rsidRDefault="007401BF" w:rsidP="007401BF">
      <w:pPr>
        <w:spacing w:after="0" w:line="240" w:lineRule="auto"/>
        <w:rPr>
          <w:rFonts w:ascii="Tahoma" w:hAnsi="Tahoma" w:cs="Tahoma"/>
          <w:lang w:val="en-US"/>
        </w:rPr>
      </w:pPr>
      <w:r w:rsidRPr="004C309B">
        <w:rPr>
          <w:rFonts w:ascii="Tahoma" w:hAnsi="Tahoma" w:cs="Tahoma"/>
          <w:b/>
          <w:bCs/>
        </w:rPr>
        <w:t>Impact:</w:t>
      </w:r>
      <w:r w:rsidRPr="004C309B">
        <w:rPr>
          <w:rFonts w:ascii="Tahoma" w:hAnsi="Tahoma" w:cs="Tahoma"/>
        </w:rPr>
        <w:t xml:space="preserve"> </w:t>
      </w:r>
      <w:r w:rsidRPr="004C309B">
        <w:rPr>
          <w:rFonts w:ascii="Tahoma" w:hAnsi="Tahoma" w:cs="Tahoma"/>
          <w:lang w:val="en-US"/>
        </w:rPr>
        <w:t xml:space="preserve">WWTW’s </w:t>
      </w:r>
      <w:proofErr w:type="gramStart"/>
      <w:r w:rsidRPr="004C309B">
        <w:rPr>
          <w:rFonts w:ascii="Tahoma" w:hAnsi="Tahoma" w:cs="Tahoma"/>
          <w:lang w:val="en-US"/>
        </w:rPr>
        <w:t>ultimate goal</w:t>
      </w:r>
      <w:proofErr w:type="gramEnd"/>
      <w:r w:rsidRPr="004C309B">
        <w:rPr>
          <w:rFonts w:ascii="Tahoma" w:hAnsi="Tahoma" w:cs="Tahoma"/>
          <w:lang w:val="en-US"/>
        </w:rPr>
        <w:t xml:space="preserve"> is that those who have fallen furthest from where they want to be, are back on their feet, with a reignited sense of purpose; able to make a positive contribution to their communities again. Each role at WWTW has a part to play in that mission. </w:t>
      </w:r>
    </w:p>
    <w:p w14:paraId="2C52503F" w14:textId="77777777" w:rsidR="007401BF" w:rsidRPr="004C309B" w:rsidRDefault="007401BF" w:rsidP="00045960">
      <w:pPr>
        <w:spacing w:after="0" w:line="240" w:lineRule="auto"/>
        <w:rPr>
          <w:rFonts w:ascii="Tahoma" w:hAnsi="Tahoma" w:cs="Tahoma"/>
        </w:rPr>
      </w:pPr>
    </w:p>
    <w:p w14:paraId="44C73B84" w14:textId="77777777" w:rsidR="00045960" w:rsidRPr="004C309B" w:rsidRDefault="00045960" w:rsidP="00045960">
      <w:pPr>
        <w:autoSpaceDE w:val="0"/>
        <w:autoSpaceDN w:val="0"/>
        <w:adjustRightInd w:val="0"/>
        <w:spacing w:after="0" w:line="240" w:lineRule="auto"/>
        <w:rPr>
          <w:rFonts w:ascii="Tahoma" w:hAnsi="Tahoma" w:cs="Tahoma"/>
          <w:b/>
          <w:bCs/>
        </w:rPr>
      </w:pPr>
      <w:r w:rsidRPr="004C309B">
        <w:rPr>
          <w:rFonts w:ascii="Tahoma" w:hAnsi="Tahoma" w:cs="Tahoma"/>
          <w:b/>
          <w:bCs/>
        </w:rPr>
        <w:t xml:space="preserve">Job Purpose </w:t>
      </w:r>
    </w:p>
    <w:p w14:paraId="67338EA5" w14:textId="77777777" w:rsidR="00570843" w:rsidRPr="004C309B" w:rsidRDefault="00570843" w:rsidP="00045960">
      <w:pPr>
        <w:autoSpaceDE w:val="0"/>
        <w:autoSpaceDN w:val="0"/>
        <w:adjustRightInd w:val="0"/>
        <w:spacing w:after="0" w:line="240" w:lineRule="auto"/>
        <w:rPr>
          <w:rFonts w:ascii="Tahoma" w:hAnsi="Tahoma" w:cs="Tahoma"/>
        </w:rPr>
      </w:pPr>
    </w:p>
    <w:p w14:paraId="66A56927" w14:textId="63CFA40A" w:rsidR="00C827B7" w:rsidRPr="004C309B" w:rsidRDefault="00C827B7" w:rsidP="00045960">
      <w:pPr>
        <w:spacing w:after="0" w:line="240" w:lineRule="auto"/>
        <w:jc w:val="both"/>
        <w:rPr>
          <w:rFonts w:ascii="Tahoma" w:hAnsi="Tahoma" w:cs="Tahoma"/>
          <w:shd w:val="clear" w:color="auto" w:fill="FFFFFF"/>
        </w:rPr>
      </w:pPr>
      <w:r w:rsidRPr="004C309B">
        <w:rPr>
          <w:rFonts w:ascii="Tahoma" w:hAnsi="Tahoma" w:cs="Tahoma"/>
          <w:shd w:val="clear" w:color="auto" w:fill="FFFFFF"/>
        </w:rPr>
        <w:t>To deliver</w:t>
      </w:r>
      <w:r w:rsidR="00570843" w:rsidRPr="004C309B">
        <w:rPr>
          <w:rFonts w:ascii="Tahoma" w:hAnsi="Tahoma" w:cs="Tahoma"/>
          <w:shd w:val="clear" w:color="auto" w:fill="FFFFFF"/>
        </w:rPr>
        <w:t xml:space="preserve"> </w:t>
      </w:r>
      <w:r w:rsidRPr="004C309B">
        <w:rPr>
          <w:rFonts w:ascii="Tahoma" w:hAnsi="Tahoma" w:cs="Tahoma"/>
          <w:shd w:val="clear" w:color="auto" w:fill="FFFFFF"/>
        </w:rPr>
        <w:t xml:space="preserve">the NHSE Op Courage contract in the </w:t>
      </w:r>
      <w:r w:rsidR="008C5DEE" w:rsidRPr="004C309B">
        <w:rPr>
          <w:rFonts w:ascii="Tahoma" w:hAnsi="Tahoma" w:cs="Tahoma"/>
          <w:shd w:val="clear" w:color="auto" w:fill="FFFFFF"/>
        </w:rPr>
        <w:t>East of England by working</w:t>
      </w:r>
      <w:r w:rsidRPr="004C309B">
        <w:rPr>
          <w:rFonts w:ascii="Tahoma" w:hAnsi="Tahoma" w:cs="Tahoma"/>
          <w:shd w:val="clear" w:color="auto" w:fill="FFFFFF"/>
        </w:rPr>
        <w:t xml:space="preserve"> alongside the NHS teams in </w:t>
      </w:r>
      <w:r w:rsidR="008C5DEE" w:rsidRPr="004C309B">
        <w:rPr>
          <w:rFonts w:ascii="Tahoma" w:hAnsi="Tahoma" w:cs="Tahoma"/>
          <w:shd w:val="clear" w:color="auto" w:fill="FFFFFF"/>
        </w:rPr>
        <w:t xml:space="preserve">the East of England </w:t>
      </w:r>
      <w:r w:rsidRPr="004C309B">
        <w:rPr>
          <w:rFonts w:ascii="Tahoma" w:hAnsi="Tahoma" w:cs="Tahoma"/>
          <w:shd w:val="clear" w:color="auto" w:fill="FFFFFF"/>
        </w:rPr>
        <w:t xml:space="preserve">to deliver a single, holistic service to veteran service users. </w:t>
      </w:r>
    </w:p>
    <w:p w14:paraId="62A7C23B" w14:textId="77777777" w:rsidR="00C827B7" w:rsidRPr="004C309B" w:rsidRDefault="00C827B7" w:rsidP="00045960">
      <w:pPr>
        <w:spacing w:after="0" w:line="240" w:lineRule="auto"/>
        <w:jc w:val="both"/>
        <w:rPr>
          <w:rFonts w:ascii="Tahoma" w:hAnsi="Tahoma" w:cs="Tahoma"/>
          <w:shd w:val="clear" w:color="auto" w:fill="FFFFFF"/>
        </w:rPr>
      </w:pPr>
    </w:p>
    <w:p w14:paraId="702EB5A6" w14:textId="46C9BB33" w:rsidR="00C827B7" w:rsidRPr="004C309B" w:rsidRDefault="00C827B7" w:rsidP="00C827B7">
      <w:pPr>
        <w:spacing w:after="0" w:line="240" w:lineRule="auto"/>
        <w:jc w:val="both"/>
        <w:rPr>
          <w:rFonts w:ascii="Tahoma" w:hAnsi="Tahoma" w:cs="Tahoma"/>
          <w:shd w:val="clear" w:color="auto" w:fill="FFFFFF"/>
        </w:rPr>
      </w:pPr>
      <w:r w:rsidRPr="004C309B">
        <w:rPr>
          <w:rFonts w:ascii="Tahoma" w:hAnsi="Tahoma" w:cs="Tahoma"/>
          <w:shd w:val="clear" w:color="auto" w:fill="FFFFFF"/>
        </w:rPr>
        <w:t>To provide specialist assessment of veterans’ social care needs.</w:t>
      </w:r>
      <w:r w:rsidR="000E299B" w:rsidRPr="004C309B">
        <w:rPr>
          <w:rFonts w:ascii="Tahoma" w:hAnsi="Tahoma" w:cs="Tahoma"/>
          <w:shd w:val="clear" w:color="auto" w:fill="FFFFFF"/>
        </w:rPr>
        <w:t xml:space="preserve"> </w:t>
      </w:r>
      <w:r w:rsidRPr="004C309B">
        <w:rPr>
          <w:rFonts w:ascii="Tahoma" w:hAnsi="Tahoma" w:cs="Tahoma"/>
          <w:shd w:val="clear" w:color="auto" w:fill="FFFFFF"/>
        </w:rPr>
        <w:t>To provide social care coordination and intensive support to veterans experiencing social</w:t>
      </w:r>
      <w:r w:rsidR="000E299B" w:rsidRPr="004C309B">
        <w:rPr>
          <w:rFonts w:ascii="Tahoma" w:hAnsi="Tahoma" w:cs="Tahoma"/>
          <w:shd w:val="clear" w:color="auto" w:fill="FFFFFF"/>
        </w:rPr>
        <w:t xml:space="preserve"> </w:t>
      </w:r>
      <w:r w:rsidRPr="004C309B">
        <w:rPr>
          <w:rFonts w:ascii="Tahoma" w:hAnsi="Tahoma" w:cs="Tahoma"/>
          <w:shd w:val="clear" w:color="auto" w:fill="FFFFFF"/>
        </w:rPr>
        <w:t xml:space="preserve">care crisis whereby the </w:t>
      </w:r>
      <w:r w:rsidRPr="004C309B">
        <w:rPr>
          <w:rFonts w:ascii="Tahoma" w:hAnsi="Tahoma" w:cs="Tahoma"/>
          <w:shd w:val="clear" w:color="auto" w:fill="FFFFFF"/>
        </w:rPr>
        <w:lastRenderedPageBreak/>
        <w:t>individual</w:t>
      </w:r>
      <w:r w:rsidR="00935B60" w:rsidRPr="004C309B">
        <w:rPr>
          <w:rFonts w:ascii="Tahoma" w:hAnsi="Tahoma" w:cs="Tahoma"/>
          <w:shd w:val="clear" w:color="auto" w:fill="FFFFFF"/>
        </w:rPr>
        <w:t xml:space="preserve">’s </w:t>
      </w:r>
      <w:r w:rsidRPr="004C309B">
        <w:rPr>
          <w:rFonts w:ascii="Tahoma" w:hAnsi="Tahoma" w:cs="Tahoma"/>
          <w:shd w:val="clear" w:color="auto" w:fill="FFFFFF"/>
        </w:rPr>
        <w:t>social needs are interfering with their ability to engage</w:t>
      </w:r>
      <w:r w:rsidR="000E299B" w:rsidRPr="004C309B">
        <w:rPr>
          <w:rFonts w:ascii="Tahoma" w:hAnsi="Tahoma" w:cs="Tahoma"/>
          <w:shd w:val="clear" w:color="auto" w:fill="FFFFFF"/>
        </w:rPr>
        <w:t xml:space="preserve"> </w:t>
      </w:r>
      <w:r w:rsidRPr="004C309B">
        <w:rPr>
          <w:rFonts w:ascii="Tahoma" w:hAnsi="Tahoma" w:cs="Tahoma"/>
          <w:shd w:val="clear" w:color="auto" w:fill="FFFFFF"/>
        </w:rPr>
        <w:t>with an appropriate mental health pathway.</w:t>
      </w:r>
    </w:p>
    <w:p w14:paraId="2E69490F" w14:textId="77777777" w:rsidR="000E299B" w:rsidRPr="004C309B" w:rsidRDefault="000E299B" w:rsidP="00E76490">
      <w:pPr>
        <w:spacing w:after="0" w:line="240" w:lineRule="auto"/>
        <w:jc w:val="both"/>
        <w:rPr>
          <w:rFonts w:ascii="Tahoma" w:hAnsi="Tahoma" w:cs="Tahoma"/>
          <w:shd w:val="clear" w:color="auto" w:fill="FFFFFF"/>
        </w:rPr>
      </w:pPr>
    </w:p>
    <w:p w14:paraId="3C8A2AC2" w14:textId="1C01425E" w:rsidR="00C827B7" w:rsidRPr="004C309B" w:rsidRDefault="00C827B7" w:rsidP="00E76490">
      <w:pPr>
        <w:spacing w:after="0" w:line="240" w:lineRule="auto"/>
        <w:jc w:val="both"/>
        <w:rPr>
          <w:rFonts w:ascii="Tahoma" w:hAnsi="Tahoma" w:cs="Tahoma"/>
          <w:shd w:val="clear" w:color="auto" w:fill="FFFFFF"/>
        </w:rPr>
      </w:pPr>
      <w:r w:rsidRPr="004C309B">
        <w:rPr>
          <w:rFonts w:ascii="Tahoma" w:hAnsi="Tahoma" w:cs="Tahoma"/>
          <w:shd w:val="clear" w:color="auto" w:fill="FFFFFF"/>
        </w:rPr>
        <w:t>To support veterans with issues around employment, housing, debt / welfare, disability,</w:t>
      </w:r>
      <w:r w:rsidR="000E299B" w:rsidRPr="004C309B">
        <w:rPr>
          <w:rFonts w:ascii="Tahoma" w:hAnsi="Tahoma" w:cs="Tahoma"/>
          <w:shd w:val="clear" w:color="auto" w:fill="FFFFFF"/>
        </w:rPr>
        <w:t xml:space="preserve"> </w:t>
      </w:r>
      <w:r w:rsidRPr="004C309B">
        <w:rPr>
          <w:rFonts w:ascii="Tahoma" w:hAnsi="Tahoma" w:cs="Tahoma"/>
          <w:shd w:val="clear" w:color="auto" w:fill="FFFFFF"/>
        </w:rPr>
        <w:t>social inclusion and prescribing at the earliest opportunity following case allocation when</w:t>
      </w:r>
      <w:r w:rsidR="000E299B" w:rsidRPr="004C309B">
        <w:rPr>
          <w:rFonts w:ascii="Tahoma" w:hAnsi="Tahoma" w:cs="Tahoma"/>
          <w:shd w:val="clear" w:color="auto" w:fill="FFFFFF"/>
        </w:rPr>
        <w:t xml:space="preserve"> </w:t>
      </w:r>
      <w:r w:rsidRPr="004C309B">
        <w:rPr>
          <w:rFonts w:ascii="Tahoma" w:hAnsi="Tahoma" w:cs="Tahoma"/>
          <w:shd w:val="clear" w:color="auto" w:fill="FFFFFF"/>
        </w:rPr>
        <w:t>clinically appropriate to do so. This support will be provided to veterans who may lack social</w:t>
      </w:r>
      <w:r w:rsidR="000E299B" w:rsidRPr="004C309B">
        <w:rPr>
          <w:rFonts w:ascii="Tahoma" w:hAnsi="Tahoma" w:cs="Tahoma"/>
          <w:shd w:val="clear" w:color="auto" w:fill="FFFFFF"/>
        </w:rPr>
        <w:t xml:space="preserve"> </w:t>
      </w:r>
      <w:r w:rsidRPr="004C309B">
        <w:rPr>
          <w:rFonts w:ascii="Tahoma" w:hAnsi="Tahoma" w:cs="Tahoma"/>
          <w:shd w:val="clear" w:color="auto" w:fill="FFFFFF"/>
        </w:rPr>
        <w:t>support and are more likely to disengage from services or those who are deemed to need an</w:t>
      </w:r>
      <w:r w:rsidR="000E299B" w:rsidRPr="004C309B">
        <w:rPr>
          <w:rFonts w:ascii="Tahoma" w:hAnsi="Tahoma" w:cs="Tahoma"/>
          <w:shd w:val="clear" w:color="auto" w:fill="FFFFFF"/>
        </w:rPr>
        <w:t xml:space="preserve"> </w:t>
      </w:r>
      <w:r w:rsidRPr="004C309B">
        <w:rPr>
          <w:rFonts w:ascii="Tahoma" w:hAnsi="Tahoma" w:cs="Tahoma"/>
          <w:shd w:val="clear" w:color="auto" w:fill="FFFFFF"/>
        </w:rPr>
        <w:t>additional level of intensive and face</w:t>
      </w:r>
      <w:r w:rsidR="00935B60" w:rsidRPr="004C309B">
        <w:rPr>
          <w:rFonts w:ascii="Tahoma" w:hAnsi="Tahoma" w:cs="Tahoma"/>
          <w:shd w:val="clear" w:color="auto" w:fill="FFFFFF"/>
        </w:rPr>
        <w:t>-</w:t>
      </w:r>
      <w:r w:rsidRPr="004C309B">
        <w:rPr>
          <w:rFonts w:ascii="Tahoma" w:hAnsi="Tahoma" w:cs="Tahoma"/>
          <w:shd w:val="clear" w:color="auto" w:fill="FFFFFF"/>
        </w:rPr>
        <w:t>to</w:t>
      </w:r>
      <w:r w:rsidR="00935B60" w:rsidRPr="004C309B">
        <w:rPr>
          <w:rFonts w:ascii="Tahoma" w:hAnsi="Tahoma" w:cs="Tahoma"/>
          <w:shd w:val="clear" w:color="auto" w:fill="FFFFFF"/>
        </w:rPr>
        <w:t>-</w:t>
      </w:r>
      <w:r w:rsidRPr="004C309B">
        <w:rPr>
          <w:rFonts w:ascii="Tahoma" w:hAnsi="Tahoma" w:cs="Tahoma"/>
          <w:shd w:val="clear" w:color="auto" w:fill="FFFFFF"/>
        </w:rPr>
        <w:t xml:space="preserve">face support. </w:t>
      </w:r>
      <w:r w:rsidR="000E299B" w:rsidRPr="004C309B">
        <w:rPr>
          <w:rFonts w:ascii="Tahoma" w:hAnsi="Tahoma" w:cs="Tahoma"/>
          <w:shd w:val="clear" w:color="auto" w:fill="FFFFFF"/>
        </w:rPr>
        <w:t xml:space="preserve">To </w:t>
      </w:r>
      <w:r w:rsidRPr="004C309B">
        <w:rPr>
          <w:rFonts w:ascii="Tahoma" w:hAnsi="Tahoma" w:cs="Tahoma"/>
          <w:shd w:val="clear" w:color="auto" w:fill="FFFFFF"/>
        </w:rPr>
        <w:t>achieve this by collaborating</w:t>
      </w:r>
      <w:r w:rsidR="000E299B" w:rsidRPr="004C309B">
        <w:rPr>
          <w:rFonts w:ascii="Tahoma" w:hAnsi="Tahoma" w:cs="Tahoma"/>
          <w:shd w:val="clear" w:color="auto" w:fill="FFFFFF"/>
        </w:rPr>
        <w:t xml:space="preserve"> </w:t>
      </w:r>
      <w:r w:rsidRPr="004C309B">
        <w:rPr>
          <w:rFonts w:ascii="Tahoma" w:hAnsi="Tahoma" w:cs="Tahoma"/>
          <w:shd w:val="clear" w:color="auto" w:fill="FFFFFF"/>
        </w:rPr>
        <w:t xml:space="preserve">with local authorities, housing teams, addiction, </w:t>
      </w:r>
      <w:r w:rsidR="00935B60" w:rsidRPr="004C309B">
        <w:rPr>
          <w:rFonts w:ascii="Tahoma" w:hAnsi="Tahoma" w:cs="Tahoma"/>
          <w:shd w:val="clear" w:color="auto" w:fill="FFFFFF"/>
        </w:rPr>
        <w:t xml:space="preserve">employment services, third sector organisations </w:t>
      </w:r>
      <w:r w:rsidRPr="004C309B">
        <w:rPr>
          <w:rFonts w:ascii="Tahoma" w:hAnsi="Tahoma" w:cs="Tahoma"/>
          <w:shd w:val="clear" w:color="auto" w:fill="FFFFFF"/>
        </w:rPr>
        <w:t xml:space="preserve">and Criminal Justice System </w:t>
      </w:r>
      <w:r w:rsidR="00935B60" w:rsidRPr="004C309B">
        <w:rPr>
          <w:rFonts w:ascii="Tahoma" w:hAnsi="Tahoma" w:cs="Tahoma"/>
          <w:shd w:val="clear" w:color="auto" w:fill="FFFFFF"/>
        </w:rPr>
        <w:t xml:space="preserve">support </w:t>
      </w:r>
      <w:r w:rsidRPr="004C309B">
        <w:rPr>
          <w:rFonts w:ascii="Tahoma" w:hAnsi="Tahoma" w:cs="Tahoma"/>
          <w:shd w:val="clear" w:color="auto" w:fill="FFFFFF"/>
        </w:rPr>
        <w:t>service</w:t>
      </w:r>
      <w:r w:rsidR="00935B60" w:rsidRPr="004C309B">
        <w:rPr>
          <w:rFonts w:ascii="Tahoma" w:hAnsi="Tahoma" w:cs="Tahoma"/>
          <w:shd w:val="clear" w:color="auto" w:fill="FFFFFF"/>
        </w:rPr>
        <w:t>s.</w:t>
      </w:r>
    </w:p>
    <w:p w14:paraId="3FEDB740" w14:textId="77777777" w:rsidR="00045960" w:rsidRPr="004C309B" w:rsidRDefault="00045960" w:rsidP="00045960">
      <w:pPr>
        <w:spacing w:after="0" w:line="240" w:lineRule="auto"/>
        <w:jc w:val="both"/>
        <w:rPr>
          <w:rFonts w:ascii="Tahoma" w:hAnsi="Tahoma" w:cs="Tahoma"/>
        </w:rPr>
      </w:pPr>
    </w:p>
    <w:p w14:paraId="3A616279" w14:textId="4BA6EC6D" w:rsidR="001379A8" w:rsidRPr="004C309B" w:rsidRDefault="00045960" w:rsidP="001379A8">
      <w:pPr>
        <w:spacing w:after="0" w:line="240" w:lineRule="auto"/>
        <w:jc w:val="both"/>
        <w:rPr>
          <w:rFonts w:ascii="Tahoma" w:hAnsi="Tahoma" w:cs="Tahoma"/>
          <w:i/>
          <w:iCs/>
        </w:rPr>
      </w:pPr>
      <w:r w:rsidRPr="004C309B">
        <w:rPr>
          <w:rFonts w:ascii="Tahoma" w:hAnsi="Tahoma" w:cs="Tahoma"/>
        </w:rPr>
        <w:t xml:space="preserve">This work will be home based with daily travel around the region working intensely with a case load of beneficiaries for a </w:t>
      </w:r>
      <w:r w:rsidR="008A6EF8" w:rsidRPr="004C309B">
        <w:rPr>
          <w:rFonts w:ascii="Tahoma" w:hAnsi="Tahoma" w:cs="Tahoma"/>
        </w:rPr>
        <w:t xml:space="preserve">case dependent </w:t>
      </w:r>
      <w:proofErr w:type="gramStart"/>
      <w:r w:rsidRPr="004C309B">
        <w:rPr>
          <w:rFonts w:ascii="Tahoma" w:hAnsi="Tahoma" w:cs="Tahoma"/>
        </w:rPr>
        <w:t>period of time</w:t>
      </w:r>
      <w:proofErr w:type="gramEnd"/>
      <w:r w:rsidRPr="004C309B">
        <w:rPr>
          <w:rFonts w:ascii="Tahoma" w:hAnsi="Tahoma" w:cs="Tahoma"/>
        </w:rPr>
        <w:t xml:space="preserve"> to empower them to connect and engage with local services, reducing their stress whilst navigating their Mental Health journey.</w:t>
      </w:r>
      <w:r w:rsidRPr="004C309B">
        <w:rPr>
          <w:rFonts w:ascii="Tahoma" w:hAnsi="Tahoma" w:cs="Tahoma"/>
          <w:i/>
          <w:iCs/>
        </w:rPr>
        <w:t xml:space="preserve"> </w:t>
      </w:r>
      <w:r w:rsidR="001379A8" w:rsidRPr="004C309B">
        <w:rPr>
          <w:rFonts w:ascii="Tahoma" w:hAnsi="Tahoma" w:cs="Tahoma"/>
          <w:color w:val="000000" w:themeColor="text1"/>
        </w:rPr>
        <w:t xml:space="preserve">Work may </w:t>
      </w:r>
      <w:r w:rsidR="00935B60" w:rsidRPr="004C309B">
        <w:rPr>
          <w:rFonts w:ascii="Tahoma" w:hAnsi="Tahoma" w:cs="Tahoma"/>
          <w:color w:val="000000" w:themeColor="text1"/>
        </w:rPr>
        <w:t>occasionally need to</w:t>
      </w:r>
      <w:r w:rsidR="001379A8" w:rsidRPr="004C309B">
        <w:rPr>
          <w:rFonts w:ascii="Tahoma" w:hAnsi="Tahoma" w:cs="Tahoma"/>
          <w:color w:val="000000" w:themeColor="text1"/>
        </w:rPr>
        <w:t xml:space="preserve"> be required</w:t>
      </w:r>
      <w:r w:rsidR="00935B60" w:rsidRPr="004C309B">
        <w:rPr>
          <w:rFonts w:ascii="Tahoma" w:hAnsi="Tahoma" w:cs="Tahoma"/>
          <w:color w:val="000000" w:themeColor="text1"/>
        </w:rPr>
        <w:t xml:space="preserve"> outside</w:t>
      </w:r>
      <w:r w:rsidR="001379A8" w:rsidRPr="004C309B">
        <w:rPr>
          <w:rFonts w:ascii="Tahoma" w:hAnsi="Tahoma" w:cs="Tahoma"/>
          <w:color w:val="000000" w:themeColor="text1"/>
        </w:rPr>
        <w:t xml:space="preserve"> typical office hours (9-5pm).  </w:t>
      </w:r>
      <w:r w:rsidR="001379A8" w:rsidRPr="004C309B">
        <w:rPr>
          <w:rFonts w:ascii="Tahoma" w:hAnsi="Tahoma" w:cs="Tahoma"/>
        </w:rPr>
        <w:t xml:space="preserve">Each client will have been clinically assessed within an MDT type environment prior to your engagement and a care plan will be in place which each VLSO will work towards with each client. </w:t>
      </w:r>
    </w:p>
    <w:p w14:paraId="177DF9BB" w14:textId="56E248C8" w:rsidR="0072628A" w:rsidRPr="004C309B" w:rsidRDefault="0072628A" w:rsidP="00045960">
      <w:pPr>
        <w:spacing w:after="0" w:line="240" w:lineRule="auto"/>
        <w:jc w:val="both"/>
        <w:rPr>
          <w:rFonts w:ascii="Tahoma" w:hAnsi="Tahoma" w:cs="Tahoma"/>
        </w:rPr>
      </w:pPr>
    </w:p>
    <w:p w14:paraId="15BD54BE" w14:textId="2A75BE53" w:rsidR="001A4199" w:rsidRPr="004C309B" w:rsidRDefault="001A4199" w:rsidP="001A4199">
      <w:pPr>
        <w:spacing w:after="0" w:line="240" w:lineRule="auto"/>
        <w:jc w:val="both"/>
        <w:rPr>
          <w:rFonts w:ascii="Tahoma" w:hAnsi="Tahoma" w:cs="Tahoma"/>
        </w:rPr>
      </w:pPr>
      <w:r w:rsidRPr="004C309B">
        <w:rPr>
          <w:rFonts w:ascii="Tahoma" w:hAnsi="Tahoma" w:cs="Tahoma"/>
        </w:rPr>
        <w:t>It is a requirement of the post that the appointed candidate will hold an honorary contract with the NHS and must pass their recruitment prosses alongside WWTWs.   The appointed candidate will be expected to uphold the standards and values of both organisations.</w:t>
      </w:r>
    </w:p>
    <w:p w14:paraId="32BB7488" w14:textId="2262276B" w:rsidR="00045960" w:rsidRPr="004C309B" w:rsidRDefault="00045960" w:rsidP="00045960">
      <w:pPr>
        <w:spacing w:after="0" w:line="240" w:lineRule="auto"/>
        <w:jc w:val="both"/>
        <w:rPr>
          <w:rFonts w:ascii="Tahoma" w:hAnsi="Tahoma" w:cs="Tahoma"/>
          <w:shd w:val="clear" w:color="auto" w:fill="FFFFFF"/>
        </w:rPr>
      </w:pPr>
    </w:p>
    <w:p w14:paraId="4AD12EF3" w14:textId="77777777" w:rsidR="00056B4B" w:rsidRPr="004C309B" w:rsidRDefault="00056B4B" w:rsidP="00045960">
      <w:pPr>
        <w:spacing w:after="0" w:line="240" w:lineRule="auto"/>
        <w:rPr>
          <w:rFonts w:ascii="Tahoma" w:hAnsi="Tahoma" w:cs="Tahoma"/>
        </w:rPr>
      </w:pPr>
    </w:p>
    <w:p w14:paraId="09739287" w14:textId="77777777" w:rsidR="00045960" w:rsidRPr="004C309B" w:rsidRDefault="00045960" w:rsidP="00045960">
      <w:pPr>
        <w:autoSpaceDE w:val="0"/>
        <w:autoSpaceDN w:val="0"/>
        <w:adjustRightInd w:val="0"/>
        <w:spacing w:after="0" w:line="240" w:lineRule="auto"/>
        <w:rPr>
          <w:rFonts w:ascii="Tahoma" w:hAnsi="Tahoma" w:cs="Tahoma"/>
          <w:color w:val="000000"/>
        </w:rPr>
      </w:pPr>
      <w:r w:rsidRPr="004C309B">
        <w:rPr>
          <w:rFonts w:ascii="Tahoma" w:hAnsi="Tahoma" w:cs="Tahoma"/>
          <w:b/>
          <w:bCs/>
          <w:color w:val="000000"/>
        </w:rPr>
        <w:t xml:space="preserve">Principal Duties and Responsibilities </w:t>
      </w:r>
    </w:p>
    <w:p w14:paraId="31C90BC7" w14:textId="77777777" w:rsidR="00045960" w:rsidRPr="004C309B" w:rsidRDefault="00045960" w:rsidP="00045960">
      <w:pPr>
        <w:autoSpaceDE w:val="0"/>
        <w:autoSpaceDN w:val="0"/>
        <w:adjustRightInd w:val="0"/>
        <w:spacing w:after="0" w:line="240" w:lineRule="auto"/>
        <w:ind w:left="1440" w:hanging="1440"/>
        <w:rPr>
          <w:rFonts w:ascii="Tahoma" w:hAnsi="Tahoma" w:cs="Tahoma"/>
        </w:rPr>
      </w:pPr>
    </w:p>
    <w:p w14:paraId="08D596C1" w14:textId="08525E56" w:rsidR="00045960" w:rsidRPr="004C309B" w:rsidRDefault="00045960" w:rsidP="00045960">
      <w:pPr>
        <w:pStyle w:val="ListParagraph"/>
        <w:numPr>
          <w:ilvl w:val="0"/>
          <w:numId w:val="2"/>
        </w:numPr>
        <w:spacing w:after="0" w:line="240" w:lineRule="auto"/>
        <w:jc w:val="both"/>
        <w:rPr>
          <w:rFonts w:ascii="Tahoma" w:eastAsiaTheme="minorEastAsia" w:hAnsi="Tahoma" w:cs="Tahoma"/>
          <w:color w:val="000000" w:themeColor="text1"/>
        </w:rPr>
      </w:pPr>
      <w:r w:rsidRPr="004C309B">
        <w:rPr>
          <w:rFonts w:ascii="Tahoma" w:hAnsi="Tahoma" w:cs="Tahoma"/>
          <w:color w:val="000000" w:themeColor="text1"/>
        </w:rPr>
        <w:t>Work collaboratively in a team made up of NHS</w:t>
      </w:r>
      <w:r w:rsidR="00056B4B" w:rsidRPr="004C309B">
        <w:rPr>
          <w:rFonts w:ascii="Tahoma" w:hAnsi="Tahoma" w:cs="Tahoma"/>
          <w:color w:val="000000" w:themeColor="text1"/>
        </w:rPr>
        <w:t xml:space="preserve"> (within an</w:t>
      </w:r>
      <w:r w:rsidR="008A6EF8" w:rsidRPr="004C309B">
        <w:rPr>
          <w:rFonts w:ascii="Tahoma" w:hAnsi="Tahoma" w:cs="Tahoma"/>
          <w:color w:val="000000" w:themeColor="text1"/>
        </w:rPr>
        <w:t xml:space="preserve"> </w:t>
      </w:r>
      <w:r w:rsidR="00056B4B" w:rsidRPr="004C309B">
        <w:rPr>
          <w:rFonts w:ascii="Tahoma" w:hAnsi="Tahoma" w:cs="Tahoma"/>
          <w:color w:val="000000" w:themeColor="text1"/>
        </w:rPr>
        <w:t>honorary contract)</w:t>
      </w:r>
      <w:r w:rsidRPr="004C309B">
        <w:rPr>
          <w:rFonts w:ascii="Tahoma" w:hAnsi="Tahoma" w:cs="Tahoma"/>
          <w:color w:val="000000" w:themeColor="text1"/>
        </w:rPr>
        <w:t xml:space="preserve">, Community Support Services, other Third Sector Organisations; empowering and supporting </w:t>
      </w:r>
      <w:r w:rsidR="003B270C" w:rsidRPr="004C309B">
        <w:rPr>
          <w:rFonts w:ascii="Tahoma" w:hAnsi="Tahoma" w:cs="Tahoma"/>
          <w:color w:val="000000" w:themeColor="text1"/>
        </w:rPr>
        <w:t>V</w:t>
      </w:r>
      <w:r w:rsidRPr="004C309B">
        <w:rPr>
          <w:rFonts w:ascii="Tahoma" w:hAnsi="Tahoma" w:cs="Tahoma"/>
          <w:color w:val="000000" w:themeColor="text1"/>
        </w:rPr>
        <w:t xml:space="preserve">eterans and their families who have entered the programme </w:t>
      </w:r>
      <w:r w:rsidR="003B270C" w:rsidRPr="004C309B">
        <w:rPr>
          <w:rFonts w:ascii="Tahoma" w:hAnsi="Tahoma" w:cs="Tahoma"/>
          <w:color w:val="000000" w:themeColor="text1"/>
        </w:rPr>
        <w:t>in</w:t>
      </w:r>
      <w:r w:rsidRPr="004C309B">
        <w:rPr>
          <w:rFonts w:ascii="Tahoma" w:hAnsi="Tahoma" w:cs="Tahoma"/>
          <w:color w:val="000000" w:themeColor="text1"/>
        </w:rPr>
        <w:t>to successful outcome</w:t>
      </w:r>
      <w:r w:rsidR="003B270C" w:rsidRPr="004C309B">
        <w:rPr>
          <w:rFonts w:ascii="Tahoma" w:hAnsi="Tahoma" w:cs="Tahoma"/>
          <w:color w:val="000000" w:themeColor="text1"/>
        </w:rPr>
        <w:t>s</w:t>
      </w:r>
      <w:r w:rsidRPr="004C309B">
        <w:rPr>
          <w:rFonts w:ascii="Tahoma" w:hAnsi="Tahoma" w:cs="Tahoma"/>
          <w:color w:val="000000" w:themeColor="text1"/>
        </w:rPr>
        <w:t>.</w:t>
      </w:r>
    </w:p>
    <w:p w14:paraId="05052C34" w14:textId="77777777"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rPr>
        <w:t>To analyse individuals needs and create a support plan that will break down barriers for a successful stabilisation and navigate the pathway of their MH journey.</w:t>
      </w:r>
    </w:p>
    <w:p w14:paraId="327D824F" w14:textId="77777777"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rPr>
        <w:t>Develop and maintain a local network of organisations who will work with and support the needs of our beneficiaries</w:t>
      </w:r>
      <w:r w:rsidRPr="004C309B">
        <w:rPr>
          <w:rFonts w:ascii="Tahoma" w:hAnsi="Tahoma" w:cs="Tahoma"/>
          <w:color w:val="000000" w:themeColor="text1"/>
        </w:rPr>
        <w:t>.</w:t>
      </w:r>
    </w:p>
    <w:p w14:paraId="13FCEC1D" w14:textId="77777777"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themeColor="text1"/>
        </w:rPr>
        <w:t>Undertake holistic client assessments, individually and as part of a collaborative.</w:t>
      </w:r>
    </w:p>
    <w:p w14:paraId="68FADF16" w14:textId="57FE8A88"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themeColor="text1"/>
        </w:rPr>
        <w:t>Work</w:t>
      </w:r>
      <w:r w:rsidR="003B270C" w:rsidRPr="004C309B">
        <w:rPr>
          <w:rFonts w:ascii="Tahoma" w:hAnsi="Tahoma" w:cs="Tahoma"/>
          <w:color w:val="000000" w:themeColor="text1"/>
        </w:rPr>
        <w:t xml:space="preserve"> </w:t>
      </w:r>
      <w:r w:rsidRPr="004C309B">
        <w:rPr>
          <w:rFonts w:ascii="Tahoma" w:hAnsi="Tahoma" w:cs="Tahoma"/>
          <w:color w:val="000000" w:themeColor="text1"/>
        </w:rPr>
        <w:t xml:space="preserve">with the beneficiaries, their </w:t>
      </w:r>
      <w:r w:rsidR="003E77C1" w:rsidRPr="004C309B">
        <w:rPr>
          <w:rFonts w:ascii="Tahoma" w:hAnsi="Tahoma" w:cs="Tahoma"/>
          <w:color w:val="000000" w:themeColor="text1"/>
        </w:rPr>
        <w:t>families,</w:t>
      </w:r>
      <w:r w:rsidRPr="004C309B">
        <w:rPr>
          <w:rFonts w:ascii="Tahoma" w:hAnsi="Tahoma" w:cs="Tahoma"/>
          <w:color w:val="000000" w:themeColor="text1"/>
        </w:rPr>
        <w:t xml:space="preserve"> and carers within the collaborative, to design a personalised support/care/development plan, identifying support needs to ensure maximum engagement in improving health and well-being.</w:t>
      </w:r>
    </w:p>
    <w:p w14:paraId="7B4D44ED" w14:textId="77777777"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themeColor="text1"/>
        </w:rPr>
        <w:t>Provide continuity and a co-ordinated experience of support, remaining point of contact throughout the individual’s journey.</w:t>
      </w:r>
    </w:p>
    <w:p w14:paraId="5E5A348D" w14:textId="77777777"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themeColor="text1"/>
        </w:rPr>
        <w:t>Establish and maintain effective liaison with key stakeholders including health, voluntary, social and education resources and attend relevant meetings as necessary.</w:t>
      </w:r>
    </w:p>
    <w:p w14:paraId="459EFA30" w14:textId="77777777"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themeColor="text1"/>
        </w:rPr>
        <w:t>Work in partnership with all voluntary and community organisations to build a comprehensive database of local resources.</w:t>
      </w:r>
    </w:p>
    <w:p w14:paraId="7EF0CBAA" w14:textId="77B981F5"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themeColor="text1"/>
        </w:rPr>
        <w:t>Ensuring all reporting requirements are met as directed by</w:t>
      </w:r>
      <w:r w:rsidR="00495931" w:rsidRPr="004C309B">
        <w:rPr>
          <w:rFonts w:ascii="Tahoma" w:hAnsi="Tahoma" w:cs="Tahoma"/>
          <w:color w:val="000000" w:themeColor="text1"/>
        </w:rPr>
        <w:t xml:space="preserve"> both the Regional Lead and Regional Manager.</w:t>
      </w:r>
    </w:p>
    <w:p w14:paraId="76C23CDA" w14:textId="32A68BE9"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Style w:val="CommentReference"/>
          <w:rFonts w:ascii="Tahoma" w:hAnsi="Tahoma" w:cs="Tahoma"/>
          <w:sz w:val="22"/>
          <w:szCs w:val="22"/>
        </w:rPr>
        <w:t xml:space="preserve">Work in accordance with the principles of the General Data Protection Regulations (GDPR) and WWTW’s suite of information management and security </w:t>
      </w:r>
      <w:r w:rsidR="005219BE" w:rsidRPr="004C309B">
        <w:rPr>
          <w:rStyle w:val="CommentReference"/>
          <w:rFonts w:ascii="Tahoma" w:hAnsi="Tahoma" w:cs="Tahoma"/>
          <w:sz w:val="22"/>
          <w:szCs w:val="22"/>
        </w:rPr>
        <w:t>policies</w:t>
      </w:r>
      <w:r w:rsidRPr="004C309B">
        <w:rPr>
          <w:rStyle w:val="CommentReference"/>
          <w:rFonts w:ascii="Tahoma" w:hAnsi="Tahoma" w:cs="Tahoma"/>
          <w:sz w:val="22"/>
          <w:szCs w:val="22"/>
        </w:rPr>
        <w:t xml:space="preserve"> to ensure the security, confidentiality and integrity of client data and information.</w:t>
      </w:r>
    </w:p>
    <w:p w14:paraId="14A58064" w14:textId="77777777"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themeColor="text1"/>
        </w:rPr>
        <w:t>Ensure that the programme meets WWTW professional standards and the reporting requirements.</w:t>
      </w:r>
    </w:p>
    <w:p w14:paraId="2C3B4649" w14:textId="7802011E"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rPr>
        <w:t>To maintain and enhance personal skillsets</w:t>
      </w:r>
      <w:r w:rsidR="003B270C" w:rsidRPr="004C309B">
        <w:rPr>
          <w:rFonts w:ascii="Tahoma" w:hAnsi="Tahoma" w:cs="Tahoma"/>
        </w:rPr>
        <w:t>; u</w:t>
      </w:r>
      <w:r w:rsidRPr="004C309B">
        <w:rPr>
          <w:rFonts w:ascii="Tahoma" w:hAnsi="Tahoma" w:cs="Tahoma"/>
          <w:color w:val="000000" w:themeColor="text1"/>
        </w:rPr>
        <w:t>ndertake relevant training and development as and when identified.</w:t>
      </w:r>
    </w:p>
    <w:p w14:paraId="79041CB5" w14:textId="3BE9BE63" w:rsidR="00045960" w:rsidRPr="004C309B" w:rsidRDefault="00045960" w:rsidP="00570843">
      <w:pPr>
        <w:pStyle w:val="ListParagraph"/>
        <w:numPr>
          <w:ilvl w:val="0"/>
          <w:numId w:val="7"/>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themeColor="text1"/>
        </w:rPr>
        <w:t xml:space="preserve">Support the </w:t>
      </w:r>
      <w:r w:rsidR="00E148A8" w:rsidRPr="004C309B">
        <w:rPr>
          <w:rFonts w:ascii="Tahoma" w:hAnsi="Tahoma" w:cs="Tahoma"/>
          <w:color w:val="000000" w:themeColor="text1"/>
        </w:rPr>
        <w:t>Op COURAGE</w:t>
      </w:r>
      <w:r w:rsidR="003E77C1" w:rsidRPr="004C309B">
        <w:rPr>
          <w:rFonts w:ascii="Tahoma" w:hAnsi="Tahoma" w:cs="Tahoma"/>
          <w:color w:val="000000" w:themeColor="text1"/>
        </w:rPr>
        <w:t xml:space="preserve"> </w:t>
      </w:r>
      <w:r w:rsidRPr="004C309B">
        <w:rPr>
          <w:rFonts w:ascii="Tahoma" w:hAnsi="Tahoma" w:cs="Tahoma"/>
          <w:color w:val="000000" w:themeColor="text1"/>
        </w:rPr>
        <w:t xml:space="preserve">collaborative with any training/promotion and programme development support required as directed by </w:t>
      </w:r>
      <w:r w:rsidR="00495931" w:rsidRPr="004C309B">
        <w:rPr>
          <w:rFonts w:ascii="Tahoma" w:hAnsi="Tahoma" w:cs="Tahoma"/>
          <w:color w:val="000000" w:themeColor="text1"/>
        </w:rPr>
        <w:t xml:space="preserve">both the Regional Lead and the </w:t>
      </w:r>
      <w:r w:rsidR="003E77C1" w:rsidRPr="004C309B">
        <w:rPr>
          <w:rFonts w:ascii="Tahoma" w:hAnsi="Tahoma" w:cs="Tahoma"/>
          <w:color w:val="000000" w:themeColor="text1"/>
        </w:rPr>
        <w:t>Regional Manager</w:t>
      </w:r>
      <w:r w:rsidR="00495931" w:rsidRPr="004C309B">
        <w:rPr>
          <w:rFonts w:ascii="Tahoma" w:hAnsi="Tahoma" w:cs="Tahoma"/>
          <w:color w:val="000000" w:themeColor="text1"/>
        </w:rPr>
        <w:t>.</w:t>
      </w:r>
    </w:p>
    <w:p w14:paraId="5963508A" w14:textId="47D38335" w:rsidR="00045960" w:rsidRPr="004C309B" w:rsidRDefault="00045960" w:rsidP="00045960">
      <w:pPr>
        <w:pStyle w:val="ListParagraph"/>
        <w:numPr>
          <w:ilvl w:val="0"/>
          <w:numId w:val="2"/>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lastRenderedPageBreak/>
        <w:t xml:space="preserve">Reinforce WWTW’s values by behaving in a </w:t>
      </w:r>
      <w:r w:rsidR="003B270C" w:rsidRPr="004C309B">
        <w:rPr>
          <w:rFonts w:ascii="Tahoma" w:hAnsi="Tahoma" w:cs="Tahoma"/>
          <w:color w:val="000000"/>
        </w:rPr>
        <w:t>manner</w:t>
      </w:r>
      <w:r w:rsidRPr="004C309B">
        <w:rPr>
          <w:rFonts w:ascii="Tahoma" w:hAnsi="Tahoma" w:cs="Tahoma"/>
          <w:color w:val="000000"/>
        </w:rPr>
        <w:t xml:space="preserve"> that strengthens and optimises the organisation</w:t>
      </w:r>
      <w:r w:rsidR="00495931" w:rsidRPr="004C309B">
        <w:rPr>
          <w:rFonts w:ascii="Tahoma" w:hAnsi="Tahoma" w:cs="Tahoma"/>
          <w:color w:val="000000"/>
        </w:rPr>
        <w:t>’</w:t>
      </w:r>
      <w:r w:rsidRPr="004C309B">
        <w:rPr>
          <w:rFonts w:ascii="Tahoma" w:hAnsi="Tahoma" w:cs="Tahoma"/>
          <w:color w:val="000000"/>
        </w:rPr>
        <w:t>s performance</w:t>
      </w:r>
      <w:r w:rsidR="003B270C" w:rsidRPr="004C309B">
        <w:rPr>
          <w:rFonts w:ascii="Tahoma" w:hAnsi="Tahoma" w:cs="Tahoma"/>
          <w:color w:val="000000"/>
        </w:rPr>
        <w:t>.</w:t>
      </w:r>
    </w:p>
    <w:p w14:paraId="208B3E9C" w14:textId="315986F0" w:rsidR="00045960" w:rsidRPr="004C309B" w:rsidRDefault="00045960" w:rsidP="00045960">
      <w:pPr>
        <w:pStyle w:val="ListParagraph"/>
        <w:numPr>
          <w:ilvl w:val="0"/>
          <w:numId w:val="3"/>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A</w:t>
      </w:r>
      <w:r w:rsidR="009305E7" w:rsidRPr="004C309B">
        <w:rPr>
          <w:rFonts w:ascii="Tahoma" w:hAnsi="Tahoma" w:cs="Tahoma"/>
          <w:color w:val="000000"/>
        </w:rPr>
        <w:t>ttend</w:t>
      </w:r>
      <w:r w:rsidRPr="004C309B">
        <w:rPr>
          <w:rFonts w:ascii="Tahoma" w:hAnsi="Tahoma" w:cs="Tahoma"/>
          <w:color w:val="000000"/>
        </w:rPr>
        <w:t xml:space="preserve"> </w:t>
      </w:r>
      <w:r w:rsidR="00495931" w:rsidRPr="004C309B">
        <w:rPr>
          <w:rFonts w:ascii="Tahoma" w:hAnsi="Tahoma" w:cs="Tahoma"/>
          <w:color w:val="000000"/>
        </w:rPr>
        <w:t>scheduled role relevant WWTW</w:t>
      </w:r>
      <w:r w:rsidRPr="004C309B">
        <w:rPr>
          <w:rFonts w:ascii="Tahoma" w:hAnsi="Tahoma" w:cs="Tahoma"/>
          <w:color w:val="000000"/>
        </w:rPr>
        <w:t xml:space="preserve"> </w:t>
      </w:r>
      <w:r w:rsidR="00495931" w:rsidRPr="004C309B">
        <w:rPr>
          <w:rFonts w:ascii="Tahoma" w:hAnsi="Tahoma" w:cs="Tahoma"/>
          <w:color w:val="000000"/>
        </w:rPr>
        <w:t xml:space="preserve">and NHS </w:t>
      </w:r>
      <w:r w:rsidRPr="004C309B">
        <w:rPr>
          <w:rFonts w:ascii="Tahoma" w:hAnsi="Tahoma" w:cs="Tahoma"/>
          <w:color w:val="000000"/>
        </w:rPr>
        <w:t xml:space="preserve">meetings </w:t>
      </w:r>
      <w:r w:rsidR="00495931" w:rsidRPr="004C309B">
        <w:rPr>
          <w:rFonts w:ascii="Tahoma" w:hAnsi="Tahoma" w:cs="Tahoma"/>
          <w:color w:val="000000"/>
        </w:rPr>
        <w:t xml:space="preserve">through virtual means or in person </w:t>
      </w:r>
      <w:r w:rsidRPr="004C309B">
        <w:rPr>
          <w:rFonts w:ascii="Tahoma" w:hAnsi="Tahoma" w:cs="Tahoma"/>
          <w:color w:val="000000"/>
        </w:rPr>
        <w:t>when required</w:t>
      </w:r>
      <w:r w:rsidR="00495931" w:rsidRPr="004C309B">
        <w:rPr>
          <w:rFonts w:ascii="Tahoma" w:hAnsi="Tahoma" w:cs="Tahoma"/>
          <w:color w:val="000000"/>
        </w:rPr>
        <w:t>.</w:t>
      </w:r>
    </w:p>
    <w:p w14:paraId="2FAEE708" w14:textId="27D22A96" w:rsidR="00E76490" w:rsidRPr="004C309B" w:rsidRDefault="008911BF" w:rsidP="008911BF">
      <w:pPr>
        <w:pStyle w:val="ListParagraph"/>
        <w:numPr>
          <w:ilvl w:val="0"/>
          <w:numId w:val="3"/>
        </w:numPr>
        <w:spacing w:after="0" w:line="240" w:lineRule="auto"/>
        <w:jc w:val="both"/>
        <w:rPr>
          <w:rFonts w:ascii="Tahoma" w:hAnsi="Tahoma" w:cs="Tahoma"/>
          <w:shd w:val="clear" w:color="auto" w:fill="FFFFFF"/>
        </w:rPr>
      </w:pPr>
      <w:r w:rsidRPr="004C309B">
        <w:rPr>
          <w:rFonts w:ascii="Tahoma" w:hAnsi="Tahoma" w:cs="Tahoma"/>
          <w:shd w:val="clear" w:color="auto" w:fill="FFFFFF"/>
        </w:rPr>
        <w:t>Engage with Service Users at a frequency dictated by their presentation through in-person meetings and virtual means</w:t>
      </w:r>
      <w:r w:rsidR="000E299B" w:rsidRPr="004C309B">
        <w:rPr>
          <w:rFonts w:ascii="Tahoma" w:hAnsi="Tahoma" w:cs="Tahoma"/>
          <w:shd w:val="clear" w:color="auto" w:fill="FFFFFF"/>
        </w:rPr>
        <w:t xml:space="preserve"> </w:t>
      </w:r>
      <w:r w:rsidRPr="004C309B">
        <w:rPr>
          <w:rFonts w:ascii="Tahoma" w:hAnsi="Tahoma" w:cs="Tahoma"/>
          <w:shd w:val="clear" w:color="auto" w:fill="FFFFFF"/>
        </w:rPr>
        <w:t xml:space="preserve">paying particular attention to urgent needs and risks </w:t>
      </w:r>
      <w:r w:rsidR="000E299B" w:rsidRPr="004C309B">
        <w:rPr>
          <w:rFonts w:ascii="Tahoma" w:hAnsi="Tahoma" w:cs="Tahoma"/>
          <w:shd w:val="clear" w:color="auto" w:fill="FFFFFF"/>
        </w:rPr>
        <w:t>for</w:t>
      </w:r>
      <w:r w:rsidR="00897E10" w:rsidRPr="004C309B">
        <w:rPr>
          <w:rFonts w:ascii="Tahoma" w:hAnsi="Tahoma" w:cs="Tahoma"/>
          <w:shd w:val="clear" w:color="auto" w:fill="FFFFFF"/>
        </w:rPr>
        <w:t xml:space="preserve"> a time scale </w:t>
      </w:r>
      <w:r w:rsidRPr="004C309B">
        <w:rPr>
          <w:rFonts w:ascii="Tahoma" w:hAnsi="Tahoma" w:cs="Tahoma"/>
          <w:shd w:val="clear" w:color="auto" w:fill="FFFFFF"/>
        </w:rPr>
        <w:t xml:space="preserve">as agreed through Multi-Disciplinary Team </w:t>
      </w:r>
      <w:r w:rsidR="003A0215" w:rsidRPr="004C309B">
        <w:rPr>
          <w:rFonts w:ascii="Tahoma" w:hAnsi="Tahoma" w:cs="Tahoma"/>
          <w:shd w:val="clear" w:color="auto" w:fill="FFFFFF"/>
        </w:rPr>
        <w:t xml:space="preserve">(MDT) </w:t>
      </w:r>
      <w:r w:rsidRPr="004C309B">
        <w:rPr>
          <w:rFonts w:ascii="Tahoma" w:hAnsi="Tahoma" w:cs="Tahoma"/>
          <w:shd w:val="clear" w:color="auto" w:fill="FFFFFF"/>
        </w:rPr>
        <w:t>meetings.</w:t>
      </w:r>
    </w:p>
    <w:p w14:paraId="2C4FEB97" w14:textId="1FD0FE0C" w:rsidR="000E299B" w:rsidRPr="004C309B" w:rsidRDefault="000E299B" w:rsidP="00E76490">
      <w:pPr>
        <w:pStyle w:val="ListParagraph"/>
        <w:numPr>
          <w:ilvl w:val="0"/>
          <w:numId w:val="3"/>
        </w:numPr>
        <w:spacing w:after="0" w:line="240" w:lineRule="auto"/>
        <w:jc w:val="both"/>
        <w:rPr>
          <w:rFonts w:ascii="Tahoma" w:hAnsi="Tahoma" w:cs="Tahoma"/>
          <w:shd w:val="clear" w:color="auto" w:fill="FFFFFF"/>
        </w:rPr>
      </w:pPr>
      <w:r w:rsidRPr="004C309B">
        <w:rPr>
          <w:rFonts w:ascii="Tahoma" w:hAnsi="Tahoma" w:cs="Tahoma"/>
          <w:shd w:val="clear" w:color="auto" w:fill="FFFFFF"/>
        </w:rPr>
        <w:t>To provide a holistic awareness of the veterans’ difficulties by attending and contributing to case reviews and the Op courage MDT understanding of the veteran’s needs.</w:t>
      </w:r>
    </w:p>
    <w:p w14:paraId="6A86DAD9" w14:textId="4B7A5ACF" w:rsidR="00897E10" w:rsidRPr="004C309B" w:rsidRDefault="00897E10" w:rsidP="00897E10">
      <w:pPr>
        <w:pStyle w:val="ListParagraph"/>
        <w:numPr>
          <w:ilvl w:val="0"/>
          <w:numId w:val="3"/>
        </w:numPr>
        <w:spacing w:after="0" w:line="240" w:lineRule="auto"/>
        <w:jc w:val="both"/>
        <w:rPr>
          <w:rFonts w:ascii="Tahoma" w:hAnsi="Tahoma" w:cs="Tahoma"/>
          <w:shd w:val="clear" w:color="auto" w:fill="FFFFFF"/>
        </w:rPr>
      </w:pPr>
      <w:r w:rsidRPr="004C309B">
        <w:rPr>
          <w:rFonts w:ascii="Tahoma" w:hAnsi="Tahoma" w:cs="Tahoma"/>
          <w:shd w:val="clear" w:color="auto" w:fill="FFFFFF"/>
        </w:rPr>
        <w:t>Fostering WWTW’s on-going development through interactions with appropriate organisations including businesses and charities, whilst promoting our ‘Cumbrian Challenge’ and ‘Walking Home for Christmas</w:t>
      </w:r>
      <w:r w:rsidR="008F650B" w:rsidRPr="004C309B">
        <w:rPr>
          <w:rFonts w:ascii="Tahoma" w:hAnsi="Tahoma" w:cs="Tahoma"/>
          <w:shd w:val="clear" w:color="auto" w:fill="FFFFFF"/>
        </w:rPr>
        <w:t>’</w:t>
      </w:r>
      <w:r w:rsidRPr="004C309B">
        <w:rPr>
          <w:rFonts w:ascii="Tahoma" w:hAnsi="Tahoma" w:cs="Tahoma"/>
          <w:shd w:val="clear" w:color="auto" w:fill="FFFFFF"/>
        </w:rPr>
        <w:t xml:space="preserve"> event</w:t>
      </w:r>
      <w:r w:rsidRPr="004C309B">
        <w:rPr>
          <w:rFonts w:ascii="Tahoma" w:hAnsi="Tahoma" w:cs="Tahoma"/>
          <w:b/>
          <w:bCs/>
          <w:shd w:val="clear" w:color="auto" w:fill="FFFFFF"/>
        </w:rPr>
        <w:t>s</w:t>
      </w:r>
      <w:r w:rsidRPr="004C309B">
        <w:rPr>
          <w:rFonts w:ascii="Tahoma" w:hAnsi="Tahoma" w:cs="Tahoma"/>
          <w:shd w:val="clear" w:color="auto" w:fill="FFFFFF"/>
        </w:rPr>
        <w:t>.</w:t>
      </w:r>
    </w:p>
    <w:p w14:paraId="20A15C85" w14:textId="77777777" w:rsidR="00897E10" w:rsidRPr="004C309B" w:rsidRDefault="00897E10" w:rsidP="00897E10">
      <w:pPr>
        <w:pStyle w:val="ListParagraph"/>
        <w:spacing w:after="0" w:line="240" w:lineRule="auto"/>
        <w:jc w:val="both"/>
        <w:rPr>
          <w:rFonts w:ascii="Tahoma" w:hAnsi="Tahoma" w:cs="Tahoma"/>
          <w:shd w:val="clear" w:color="auto" w:fill="FFFFFF"/>
        </w:rPr>
      </w:pPr>
    </w:p>
    <w:p w14:paraId="3166A25B" w14:textId="77777777" w:rsidR="000E299B" w:rsidRPr="004C309B" w:rsidRDefault="000E299B" w:rsidP="00E76490">
      <w:pPr>
        <w:pStyle w:val="ListParagraph"/>
        <w:autoSpaceDE w:val="0"/>
        <w:autoSpaceDN w:val="0"/>
        <w:adjustRightInd w:val="0"/>
        <w:spacing w:after="0" w:line="240" w:lineRule="auto"/>
        <w:jc w:val="both"/>
        <w:rPr>
          <w:rFonts w:ascii="Tahoma" w:hAnsi="Tahoma" w:cs="Tahoma"/>
          <w:color w:val="000000"/>
        </w:rPr>
      </w:pPr>
    </w:p>
    <w:p w14:paraId="7CDA7F32" w14:textId="77777777" w:rsidR="00045960" w:rsidRPr="004C309B" w:rsidRDefault="00045960" w:rsidP="00045960">
      <w:pPr>
        <w:autoSpaceDE w:val="0"/>
        <w:autoSpaceDN w:val="0"/>
        <w:adjustRightInd w:val="0"/>
        <w:spacing w:after="0" w:line="240" w:lineRule="auto"/>
        <w:jc w:val="both"/>
        <w:rPr>
          <w:rFonts w:ascii="Tahoma" w:hAnsi="Tahoma" w:cs="Tahoma"/>
          <w:color w:val="000000"/>
        </w:rPr>
      </w:pPr>
      <w:r w:rsidRPr="004C309B">
        <w:rPr>
          <w:rFonts w:ascii="Tahoma" w:hAnsi="Tahoma" w:cs="Tahoma"/>
          <w:b/>
          <w:bCs/>
          <w:color w:val="000000"/>
        </w:rPr>
        <w:t xml:space="preserve">Organisation </w:t>
      </w:r>
    </w:p>
    <w:p w14:paraId="654E9E5E" w14:textId="77777777" w:rsidR="00045960" w:rsidRPr="004C309B" w:rsidRDefault="00045960" w:rsidP="00045960">
      <w:pPr>
        <w:spacing w:after="0"/>
        <w:rPr>
          <w:rFonts w:ascii="Tahoma" w:hAnsi="Tahoma" w:cs="Tahoma"/>
        </w:rPr>
      </w:pPr>
      <w:r w:rsidRPr="004C309B">
        <w:rPr>
          <w:rFonts w:ascii="Tahoma" w:hAnsi="Tahoma" w:cs="Tahoma"/>
        </w:rPr>
        <w:t>WWTW is committed to ensuring a positive working environment and works to WWTW’s key values.</w:t>
      </w:r>
    </w:p>
    <w:p w14:paraId="6914D346" w14:textId="77777777" w:rsidR="003B270C" w:rsidRPr="004C309B" w:rsidRDefault="003B270C" w:rsidP="00045960">
      <w:pPr>
        <w:autoSpaceDE w:val="0"/>
        <w:autoSpaceDN w:val="0"/>
        <w:adjustRightInd w:val="0"/>
        <w:spacing w:after="0" w:line="240" w:lineRule="auto"/>
        <w:jc w:val="both"/>
        <w:rPr>
          <w:rFonts w:ascii="Tahoma" w:hAnsi="Tahoma" w:cs="Tahoma"/>
          <w:b/>
          <w:bCs/>
          <w:color w:val="000000"/>
        </w:rPr>
      </w:pPr>
    </w:p>
    <w:p w14:paraId="141E6A12" w14:textId="61A3EF01" w:rsidR="00045960" w:rsidRPr="004C309B" w:rsidRDefault="00045960" w:rsidP="00045960">
      <w:pPr>
        <w:autoSpaceDE w:val="0"/>
        <w:autoSpaceDN w:val="0"/>
        <w:adjustRightInd w:val="0"/>
        <w:spacing w:after="0" w:line="240" w:lineRule="auto"/>
        <w:jc w:val="both"/>
        <w:rPr>
          <w:rFonts w:ascii="Tahoma" w:hAnsi="Tahoma" w:cs="Tahoma"/>
          <w:color w:val="000000"/>
        </w:rPr>
      </w:pPr>
      <w:r w:rsidRPr="004C309B">
        <w:rPr>
          <w:rFonts w:ascii="Tahoma" w:hAnsi="Tahoma" w:cs="Tahoma"/>
          <w:b/>
          <w:bCs/>
          <w:color w:val="000000"/>
        </w:rPr>
        <w:t xml:space="preserve">Key Relationships </w:t>
      </w:r>
    </w:p>
    <w:p w14:paraId="6DD7F9EC" w14:textId="77777777" w:rsidR="00045960" w:rsidRPr="004C309B" w:rsidRDefault="00045960" w:rsidP="00045960">
      <w:p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The list of key relationships is not exhaustive and is just an example of the type of relationships successful candidates will be expected to liaise with:</w:t>
      </w:r>
    </w:p>
    <w:p w14:paraId="119BB438" w14:textId="77777777" w:rsidR="00045960" w:rsidRPr="004C309B" w:rsidRDefault="00045960" w:rsidP="00045960">
      <w:pPr>
        <w:autoSpaceDE w:val="0"/>
        <w:autoSpaceDN w:val="0"/>
        <w:adjustRightInd w:val="0"/>
        <w:spacing w:after="0" w:line="240" w:lineRule="auto"/>
        <w:jc w:val="both"/>
        <w:rPr>
          <w:rFonts w:ascii="Tahoma" w:hAnsi="Tahoma" w:cs="Tahoma"/>
          <w:color w:val="000000"/>
        </w:rPr>
      </w:pPr>
    </w:p>
    <w:p w14:paraId="1D5D87F6" w14:textId="1148AC21" w:rsidR="00045960" w:rsidRPr="004C309B" w:rsidRDefault="00045960" w:rsidP="00045960">
      <w:pPr>
        <w:numPr>
          <w:ilvl w:val="0"/>
          <w:numId w:val="1"/>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 xml:space="preserve">Our Veterans, their </w:t>
      </w:r>
      <w:r w:rsidR="003E77C1" w:rsidRPr="004C309B">
        <w:rPr>
          <w:rFonts w:ascii="Tahoma" w:hAnsi="Tahoma" w:cs="Tahoma"/>
          <w:color w:val="000000"/>
        </w:rPr>
        <w:t>families,</w:t>
      </w:r>
      <w:r w:rsidRPr="004C309B">
        <w:rPr>
          <w:rFonts w:ascii="Tahoma" w:hAnsi="Tahoma" w:cs="Tahoma"/>
          <w:color w:val="000000"/>
        </w:rPr>
        <w:t xml:space="preserve"> and carers (beneficiaries)</w:t>
      </w:r>
    </w:p>
    <w:p w14:paraId="4B9B73AD" w14:textId="4F42B503" w:rsidR="009151C8" w:rsidRPr="004C309B" w:rsidRDefault="009151C8" w:rsidP="00045960">
      <w:pPr>
        <w:numPr>
          <w:ilvl w:val="0"/>
          <w:numId w:val="1"/>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VLSO Regional Lead</w:t>
      </w:r>
    </w:p>
    <w:p w14:paraId="2835A403" w14:textId="387C0E4F" w:rsidR="00045960" w:rsidRPr="004C309B" w:rsidRDefault="003E77C1" w:rsidP="00045960">
      <w:pPr>
        <w:numPr>
          <w:ilvl w:val="0"/>
          <w:numId w:val="1"/>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Regional Manager</w:t>
      </w:r>
    </w:p>
    <w:p w14:paraId="2CE1D10C" w14:textId="7590D944" w:rsidR="00045960" w:rsidRPr="004C309B" w:rsidRDefault="00045960" w:rsidP="00045960">
      <w:pPr>
        <w:numPr>
          <w:ilvl w:val="0"/>
          <w:numId w:val="1"/>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 xml:space="preserve">NHS </w:t>
      </w:r>
      <w:r w:rsidR="00E148A8" w:rsidRPr="004C309B">
        <w:rPr>
          <w:rFonts w:ascii="Tahoma" w:hAnsi="Tahoma" w:cs="Tahoma"/>
          <w:color w:val="000000"/>
        </w:rPr>
        <w:t>Op COURAGE</w:t>
      </w:r>
      <w:r w:rsidR="003E77C1" w:rsidRPr="004C309B">
        <w:rPr>
          <w:rFonts w:ascii="Tahoma" w:hAnsi="Tahoma" w:cs="Tahoma"/>
          <w:color w:val="000000"/>
        </w:rPr>
        <w:t xml:space="preserve"> </w:t>
      </w:r>
      <w:r w:rsidRPr="004C309B">
        <w:rPr>
          <w:rFonts w:ascii="Tahoma" w:hAnsi="Tahoma" w:cs="Tahoma"/>
          <w:color w:val="000000"/>
        </w:rPr>
        <w:t>Service Team</w:t>
      </w:r>
    </w:p>
    <w:p w14:paraId="6E1D778C" w14:textId="77777777" w:rsidR="00045960" w:rsidRPr="004C309B" w:rsidRDefault="00045960" w:rsidP="00045960">
      <w:pPr>
        <w:numPr>
          <w:ilvl w:val="0"/>
          <w:numId w:val="1"/>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Referral partners such as Crisis teams and GPs</w:t>
      </w:r>
    </w:p>
    <w:p w14:paraId="7B802CEB" w14:textId="7AB11645" w:rsidR="00045960" w:rsidRPr="004C309B" w:rsidRDefault="00045960" w:rsidP="00045960">
      <w:pPr>
        <w:numPr>
          <w:ilvl w:val="0"/>
          <w:numId w:val="1"/>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Regional</w:t>
      </w:r>
      <w:r w:rsidR="009151C8" w:rsidRPr="004C309B">
        <w:rPr>
          <w:rFonts w:ascii="Tahoma" w:hAnsi="Tahoma" w:cs="Tahoma"/>
          <w:color w:val="000000"/>
        </w:rPr>
        <w:t xml:space="preserve"> and national</w:t>
      </w:r>
      <w:r w:rsidRPr="004C309B">
        <w:rPr>
          <w:rFonts w:ascii="Tahoma" w:hAnsi="Tahoma" w:cs="Tahoma"/>
          <w:color w:val="000000"/>
        </w:rPr>
        <w:t xml:space="preserve"> Veterans services </w:t>
      </w:r>
    </w:p>
    <w:p w14:paraId="7F482555" w14:textId="77777777" w:rsidR="00045960" w:rsidRPr="004C309B" w:rsidRDefault="00045960" w:rsidP="00045960">
      <w:pPr>
        <w:numPr>
          <w:ilvl w:val="0"/>
          <w:numId w:val="1"/>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Regional community support services and Local authorities</w:t>
      </w:r>
    </w:p>
    <w:p w14:paraId="0DCD38B9" w14:textId="77777777" w:rsidR="00045960" w:rsidRPr="004C309B" w:rsidRDefault="00045960" w:rsidP="00045960">
      <w:pPr>
        <w:numPr>
          <w:ilvl w:val="0"/>
          <w:numId w:val="1"/>
        </w:num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 xml:space="preserve">The wider national WWTW Team  </w:t>
      </w:r>
    </w:p>
    <w:p w14:paraId="1505DB04" w14:textId="77777777" w:rsidR="00045960" w:rsidRPr="004C309B" w:rsidRDefault="00045960" w:rsidP="00045960">
      <w:pPr>
        <w:tabs>
          <w:tab w:val="left" w:pos="1005"/>
        </w:tabs>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ab/>
      </w:r>
    </w:p>
    <w:p w14:paraId="1CAFD8B6" w14:textId="77777777" w:rsidR="00045960" w:rsidRPr="004C309B" w:rsidRDefault="00045960" w:rsidP="00045960">
      <w:pPr>
        <w:autoSpaceDE w:val="0"/>
        <w:autoSpaceDN w:val="0"/>
        <w:adjustRightInd w:val="0"/>
        <w:spacing w:after="0" w:line="240" w:lineRule="auto"/>
        <w:jc w:val="both"/>
        <w:rPr>
          <w:rFonts w:ascii="Tahoma" w:hAnsi="Tahoma" w:cs="Tahoma"/>
          <w:color w:val="000000"/>
        </w:rPr>
      </w:pPr>
      <w:r w:rsidRPr="004C309B">
        <w:rPr>
          <w:rFonts w:ascii="Tahoma" w:hAnsi="Tahoma" w:cs="Tahoma"/>
          <w:b/>
          <w:bCs/>
          <w:color w:val="000000"/>
        </w:rPr>
        <w:t xml:space="preserve">GENERIC CLAUSES </w:t>
      </w:r>
    </w:p>
    <w:p w14:paraId="211970B2" w14:textId="77777777" w:rsidR="00045960" w:rsidRPr="004C309B" w:rsidRDefault="00045960" w:rsidP="00045960">
      <w:pPr>
        <w:autoSpaceDE w:val="0"/>
        <w:autoSpaceDN w:val="0"/>
        <w:adjustRightInd w:val="0"/>
        <w:spacing w:after="0" w:line="240" w:lineRule="auto"/>
        <w:jc w:val="both"/>
        <w:rPr>
          <w:rFonts w:ascii="Tahoma" w:hAnsi="Tahoma" w:cs="Tahoma"/>
          <w:color w:val="000000"/>
        </w:rPr>
      </w:pPr>
    </w:p>
    <w:p w14:paraId="68052771" w14:textId="77777777" w:rsidR="00045960" w:rsidRPr="004C309B" w:rsidRDefault="00045960" w:rsidP="00045960">
      <w:pPr>
        <w:autoSpaceDE w:val="0"/>
        <w:autoSpaceDN w:val="0"/>
        <w:adjustRightInd w:val="0"/>
        <w:spacing w:after="0" w:line="240" w:lineRule="auto"/>
        <w:jc w:val="both"/>
        <w:rPr>
          <w:rFonts w:ascii="Tahoma" w:hAnsi="Tahoma" w:cs="Tahoma"/>
          <w:color w:val="000000"/>
        </w:rPr>
      </w:pPr>
      <w:r w:rsidRPr="004C309B">
        <w:rPr>
          <w:rFonts w:ascii="Tahoma" w:hAnsi="Tahoma" w:cs="Tahoma"/>
          <w:b/>
          <w:bCs/>
          <w:color w:val="000000"/>
        </w:rPr>
        <w:t xml:space="preserve">Performance Management </w:t>
      </w:r>
    </w:p>
    <w:p w14:paraId="28C6FE88" w14:textId="3D2A4AE7" w:rsidR="00045960" w:rsidRPr="004C309B" w:rsidRDefault="00045960" w:rsidP="00045960">
      <w:p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All employees have a responsibility to participate in regular performance appraisal</w:t>
      </w:r>
      <w:r w:rsidRPr="004C309B">
        <w:rPr>
          <w:rFonts w:ascii="Tahoma" w:hAnsi="Tahoma" w:cs="Tahoma"/>
        </w:rPr>
        <w:t>s</w:t>
      </w:r>
      <w:r w:rsidRPr="004C309B">
        <w:rPr>
          <w:rFonts w:ascii="Tahoma" w:hAnsi="Tahoma" w:cs="Tahoma"/>
          <w:color w:val="000000"/>
        </w:rPr>
        <w:t xml:space="preserve"> with their manager and to identify performance standards of the post. As part of the appraisal process</w:t>
      </w:r>
      <w:r w:rsidR="00F151CF" w:rsidRPr="004C309B">
        <w:rPr>
          <w:rFonts w:ascii="Tahoma" w:hAnsi="Tahoma" w:cs="Tahoma"/>
          <w:color w:val="000000"/>
        </w:rPr>
        <w:t>,</w:t>
      </w:r>
      <w:r w:rsidRPr="004C309B">
        <w:rPr>
          <w:rFonts w:ascii="Tahoma" w:hAnsi="Tahoma" w:cs="Tahoma"/>
          <w:color w:val="000000"/>
        </w:rPr>
        <w:t xml:space="preserve"> every employee is responsible for participating in identifying their own training and development need</w:t>
      </w:r>
      <w:r w:rsidRPr="004C309B">
        <w:rPr>
          <w:rFonts w:ascii="Tahoma" w:hAnsi="Tahoma" w:cs="Tahoma"/>
        </w:rPr>
        <w:t>s</w:t>
      </w:r>
      <w:r w:rsidRPr="004C309B">
        <w:rPr>
          <w:rFonts w:ascii="Tahoma" w:hAnsi="Tahoma" w:cs="Tahoma"/>
          <w:color w:val="000000"/>
        </w:rPr>
        <w:t xml:space="preserve"> to </w:t>
      </w:r>
      <w:r w:rsidR="00F151CF" w:rsidRPr="004C309B">
        <w:rPr>
          <w:rFonts w:ascii="Tahoma" w:hAnsi="Tahoma" w:cs="Tahoma"/>
          <w:color w:val="000000"/>
        </w:rPr>
        <w:t>support effective Service User outcomes.</w:t>
      </w:r>
    </w:p>
    <w:p w14:paraId="751F7122" w14:textId="77777777" w:rsidR="00045960" w:rsidRPr="004C309B" w:rsidRDefault="00045960" w:rsidP="00045960">
      <w:pPr>
        <w:autoSpaceDE w:val="0"/>
        <w:autoSpaceDN w:val="0"/>
        <w:adjustRightInd w:val="0"/>
        <w:spacing w:after="0" w:line="240" w:lineRule="auto"/>
        <w:jc w:val="both"/>
        <w:rPr>
          <w:rFonts w:ascii="Tahoma" w:hAnsi="Tahoma" w:cs="Tahoma"/>
          <w:b/>
          <w:bCs/>
          <w:color w:val="000000"/>
        </w:rPr>
      </w:pPr>
    </w:p>
    <w:p w14:paraId="52441B5D" w14:textId="77777777" w:rsidR="00045960" w:rsidRPr="004C309B" w:rsidRDefault="00045960" w:rsidP="00045960">
      <w:pPr>
        <w:autoSpaceDE w:val="0"/>
        <w:autoSpaceDN w:val="0"/>
        <w:adjustRightInd w:val="0"/>
        <w:spacing w:after="0" w:line="240" w:lineRule="auto"/>
        <w:jc w:val="both"/>
        <w:rPr>
          <w:rFonts w:ascii="Tahoma" w:hAnsi="Tahoma" w:cs="Tahoma"/>
          <w:color w:val="000000"/>
        </w:rPr>
      </w:pPr>
      <w:r w:rsidRPr="004C309B">
        <w:rPr>
          <w:rFonts w:ascii="Tahoma" w:hAnsi="Tahoma" w:cs="Tahoma"/>
          <w:b/>
          <w:bCs/>
          <w:color w:val="000000"/>
        </w:rPr>
        <w:t xml:space="preserve">Health &amp; Safety at Work </w:t>
      </w:r>
    </w:p>
    <w:p w14:paraId="19DA9BEC" w14:textId="77777777" w:rsidR="00045960" w:rsidRPr="004C309B" w:rsidRDefault="00045960" w:rsidP="00045960">
      <w:p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 xml:space="preserve">Attention is drawn to the responsibility of all employees to take reasonable care for the health &amp; safety of themselves and other people who may be affected by their actions at work. </w:t>
      </w:r>
    </w:p>
    <w:p w14:paraId="729C7E1B" w14:textId="77777777" w:rsidR="00045960" w:rsidRPr="004C309B" w:rsidRDefault="00045960" w:rsidP="00045960">
      <w:pPr>
        <w:autoSpaceDE w:val="0"/>
        <w:autoSpaceDN w:val="0"/>
        <w:adjustRightInd w:val="0"/>
        <w:spacing w:after="0" w:line="240" w:lineRule="auto"/>
        <w:jc w:val="both"/>
        <w:rPr>
          <w:rFonts w:ascii="Tahoma" w:hAnsi="Tahoma" w:cs="Tahoma"/>
          <w:b/>
          <w:bCs/>
          <w:color w:val="000000"/>
        </w:rPr>
      </w:pPr>
    </w:p>
    <w:p w14:paraId="789EB5AF" w14:textId="77777777" w:rsidR="00045960" w:rsidRPr="004C309B" w:rsidRDefault="00045960" w:rsidP="00045960">
      <w:pPr>
        <w:autoSpaceDE w:val="0"/>
        <w:autoSpaceDN w:val="0"/>
        <w:adjustRightInd w:val="0"/>
        <w:spacing w:after="0" w:line="240" w:lineRule="auto"/>
        <w:jc w:val="both"/>
        <w:rPr>
          <w:rFonts w:ascii="Tahoma" w:hAnsi="Tahoma" w:cs="Tahoma"/>
          <w:color w:val="000000"/>
        </w:rPr>
      </w:pPr>
      <w:r w:rsidRPr="004C309B">
        <w:rPr>
          <w:rFonts w:ascii="Tahoma" w:hAnsi="Tahoma" w:cs="Tahoma"/>
          <w:b/>
          <w:bCs/>
          <w:color w:val="000000"/>
        </w:rPr>
        <w:t xml:space="preserve">Equal Opportunities </w:t>
      </w:r>
    </w:p>
    <w:p w14:paraId="177181C5" w14:textId="77777777" w:rsidR="00520BB0" w:rsidRPr="004C309B" w:rsidRDefault="00520BB0" w:rsidP="00520BB0">
      <w:p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WWTW is committed to being an equal opportunities employer and welcomes applicants from people irrespective of age, disability, gender reassignment, race, religion or belief, sex (gender), sexual orientation, pregnancy and maternity and marriage and civil partnership.</w:t>
      </w:r>
    </w:p>
    <w:p w14:paraId="36DB2D81" w14:textId="77777777" w:rsidR="00045960" w:rsidRPr="004C309B" w:rsidRDefault="00045960" w:rsidP="00045960">
      <w:pPr>
        <w:autoSpaceDE w:val="0"/>
        <w:autoSpaceDN w:val="0"/>
        <w:adjustRightInd w:val="0"/>
        <w:spacing w:after="0" w:line="240" w:lineRule="auto"/>
        <w:jc w:val="both"/>
        <w:rPr>
          <w:rFonts w:ascii="Tahoma" w:hAnsi="Tahoma" w:cs="Tahoma"/>
          <w:b/>
          <w:bCs/>
          <w:color w:val="000000"/>
        </w:rPr>
      </w:pPr>
    </w:p>
    <w:p w14:paraId="116D8ADA" w14:textId="77777777" w:rsidR="00045960" w:rsidRPr="004C309B" w:rsidRDefault="00045960" w:rsidP="00045960">
      <w:pPr>
        <w:autoSpaceDE w:val="0"/>
        <w:autoSpaceDN w:val="0"/>
        <w:adjustRightInd w:val="0"/>
        <w:spacing w:after="0" w:line="240" w:lineRule="auto"/>
        <w:jc w:val="both"/>
        <w:rPr>
          <w:rFonts w:ascii="Tahoma" w:hAnsi="Tahoma" w:cs="Tahoma"/>
          <w:color w:val="000000"/>
        </w:rPr>
      </w:pPr>
      <w:r w:rsidRPr="004C309B">
        <w:rPr>
          <w:rFonts w:ascii="Tahoma" w:hAnsi="Tahoma" w:cs="Tahoma"/>
          <w:b/>
          <w:bCs/>
          <w:color w:val="000000"/>
        </w:rPr>
        <w:t xml:space="preserve">Safeguarding </w:t>
      </w:r>
    </w:p>
    <w:p w14:paraId="0596D044" w14:textId="6831493D" w:rsidR="004C309B" w:rsidRPr="004C309B" w:rsidRDefault="00045960" w:rsidP="004C309B">
      <w:pPr>
        <w:autoSpaceDE w:val="0"/>
        <w:autoSpaceDN w:val="0"/>
        <w:adjustRightInd w:val="0"/>
        <w:spacing w:after="0" w:line="240" w:lineRule="auto"/>
        <w:jc w:val="both"/>
        <w:rPr>
          <w:rFonts w:ascii="Tahoma" w:hAnsi="Tahoma" w:cs="Tahoma"/>
          <w:color w:val="000000"/>
        </w:rPr>
      </w:pPr>
      <w:r w:rsidRPr="004C309B">
        <w:rPr>
          <w:rFonts w:ascii="Tahoma" w:hAnsi="Tahoma" w:cs="Tahoma"/>
          <w:color w:val="000000"/>
        </w:rPr>
        <w:t>It is the responsibility of every member of staff to safeguard and protect vulnerable adults, children and young people from abuse. All staff are expected to undertake mandatory training relevant to the role. All staff should familiarise themselves with the relevant policies on safeguarding</w:t>
      </w:r>
      <w:r w:rsidR="00792A30" w:rsidRPr="004C309B">
        <w:rPr>
          <w:rFonts w:ascii="Tahoma" w:hAnsi="Tahoma" w:cs="Tahoma"/>
          <w:color w:val="000000"/>
        </w:rPr>
        <w:t>.</w:t>
      </w:r>
      <w:r w:rsidR="004C309B">
        <w:rPr>
          <w:rFonts w:ascii="Tahoma" w:hAnsi="Tahoma" w:cs="Tahoma"/>
        </w:rPr>
        <w:tab/>
      </w:r>
    </w:p>
    <w:sectPr w:rsidR="004C309B" w:rsidRPr="004C309B" w:rsidSect="0085507E">
      <w:headerReference w:type="default" r:id="rId10"/>
      <w:pgSz w:w="11906" w:h="16838"/>
      <w:pgMar w:top="678" w:right="1440" w:bottom="851" w:left="1440"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E2631" w14:textId="77777777" w:rsidR="000C7540" w:rsidRDefault="00BC7F0B">
      <w:pPr>
        <w:spacing w:after="0" w:line="240" w:lineRule="auto"/>
      </w:pPr>
      <w:r>
        <w:separator/>
      </w:r>
    </w:p>
  </w:endnote>
  <w:endnote w:type="continuationSeparator" w:id="0">
    <w:p w14:paraId="78191095" w14:textId="77777777" w:rsidR="000C7540" w:rsidRDefault="00BC7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93DB5" w14:textId="77777777" w:rsidR="000C7540" w:rsidRDefault="00BC7F0B">
      <w:pPr>
        <w:spacing w:after="0" w:line="240" w:lineRule="auto"/>
      </w:pPr>
      <w:r>
        <w:separator/>
      </w:r>
    </w:p>
  </w:footnote>
  <w:footnote w:type="continuationSeparator" w:id="0">
    <w:p w14:paraId="79070786" w14:textId="77777777" w:rsidR="000C7540" w:rsidRDefault="00BC7F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9"/>
      <w:gridCol w:w="3009"/>
      <w:gridCol w:w="3009"/>
    </w:tblGrid>
    <w:tr w:rsidR="6CF38094" w14:paraId="39E40CDC" w14:textId="77777777" w:rsidTr="6CF38094">
      <w:tc>
        <w:tcPr>
          <w:tcW w:w="3009" w:type="dxa"/>
        </w:tcPr>
        <w:p w14:paraId="6E0D8EDA" w14:textId="77777777" w:rsidR="00085BA5" w:rsidRDefault="00085BA5" w:rsidP="6CF38094">
          <w:pPr>
            <w:pStyle w:val="Header"/>
            <w:ind w:left="-115"/>
          </w:pPr>
        </w:p>
      </w:tc>
      <w:tc>
        <w:tcPr>
          <w:tcW w:w="3009" w:type="dxa"/>
        </w:tcPr>
        <w:p w14:paraId="192E3DF4" w14:textId="77777777" w:rsidR="00085BA5" w:rsidRDefault="00085BA5" w:rsidP="6CF38094">
          <w:pPr>
            <w:pStyle w:val="Header"/>
            <w:jc w:val="center"/>
          </w:pPr>
        </w:p>
      </w:tc>
      <w:tc>
        <w:tcPr>
          <w:tcW w:w="3009" w:type="dxa"/>
        </w:tcPr>
        <w:p w14:paraId="1E0B7DC1" w14:textId="77777777" w:rsidR="00085BA5" w:rsidRDefault="00085BA5" w:rsidP="6CF38094">
          <w:pPr>
            <w:pStyle w:val="Header"/>
            <w:ind w:right="-115"/>
            <w:jc w:val="right"/>
          </w:pPr>
        </w:p>
      </w:tc>
    </w:tr>
  </w:tbl>
  <w:p w14:paraId="7CCE3327" w14:textId="77777777" w:rsidR="00085BA5" w:rsidRDefault="00085BA5" w:rsidP="6CF380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43FCF"/>
    <w:multiLevelType w:val="hybridMultilevel"/>
    <w:tmpl w:val="3FAC3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B03F80"/>
    <w:multiLevelType w:val="hybridMultilevel"/>
    <w:tmpl w:val="50649918"/>
    <w:lvl w:ilvl="0" w:tplc="08090001">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43758E9"/>
    <w:multiLevelType w:val="hybridMultilevel"/>
    <w:tmpl w:val="522E22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56405BA"/>
    <w:multiLevelType w:val="hybridMultilevel"/>
    <w:tmpl w:val="D1787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4663E1"/>
    <w:multiLevelType w:val="hybridMultilevel"/>
    <w:tmpl w:val="E660780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D3E24BC"/>
    <w:multiLevelType w:val="hybridMultilevel"/>
    <w:tmpl w:val="B6848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C522FA0"/>
    <w:multiLevelType w:val="hybridMultilevel"/>
    <w:tmpl w:val="76FA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09253006">
    <w:abstractNumId w:val="4"/>
  </w:num>
  <w:num w:numId="2" w16cid:durableId="457186124">
    <w:abstractNumId w:val="6"/>
  </w:num>
  <w:num w:numId="3" w16cid:durableId="1143306381">
    <w:abstractNumId w:val="5"/>
  </w:num>
  <w:num w:numId="4" w16cid:durableId="376508446">
    <w:abstractNumId w:val="3"/>
  </w:num>
  <w:num w:numId="5" w16cid:durableId="2018727369">
    <w:abstractNumId w:val="2"/>
  </w:num>
  <w:num w:numId="6" w16cid:durableId="175922746">
    <w:abstractNumId w:val="0"/>
  </w:num>
  <w:num w:numId="7" w16cid:durableId="235481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960"/>
    <w:rsid w:val="00045960"/>
    <w:rsid w:val="000535D7"/>
    <w:rsid w:val="00056B4B"/>
    <w:rsid w:val="00085BA5"/>
    <w:rsid w:val="000C2256"/>
    <w:rsid w:val="000C7540"/>
    <w:rsid w:val="000E299B"/>
    <w:rsid w:val="001104E0"/>
    <w:rsid w:val="001379A8"/>
    <w:rsid w:val="0017666B"/>
    <w:rsid w:val="001A4199"/>
    <w:rsid w:val="001D3777"/>
    <w:rsid w:val="00226ABC"/>
    <w:rsid w:val="00242C08"/>
    <w:rsid w:val="00257593"/>
    <w:rsid w:val="00264193"/>
    <w:rsid w:val="002645B9"/>
    <w:rsid w:val="00312799"/>
    <w:rsid w:val="003253C6"/>
    <w:rsid w:val="003A0215"/>
    <w:rsid w:val="003B270C"/>
    <w:rsid w:val="003E77C1"/>
    <w:rsid w:val="00426346"/>
    <w:rsid w:val="00461F2F"/>
    <w:rsid w:val="00495931"/>
    <w:rsid w:val="004A4039"/>
    <w:rsid w:val="004A4B96"/>
    <w:rsid w:val="004C309B"/>
    <w:rsid w:val="004F13FD"/>
    <w:rsid w:val="00520BB0"/>
    <w:rsid w:val="005219BE"/>
    <w:rsid w:val="00570843"/>
    <w:rsid w:val="007162C3"/>
    <w:rsid w:val="0072628A"/>
    <w:rsid w:val="007401BF"/>
    <w:rsid w:val="00792A30"/>
    <w:rsid w:val="0089082B"/>
    <w:rsid w:val="008911BF"/>
    <w:rsid w:val="00897E10"/>
    <w:rsid w:val="008A6EF8"/>
    <w:rsid w:val="008C5DEE"/>
    <w:rsid w:val="008C7DA7"/>
    <w:rsid w:val="008F650B"/>
    <w:rsid w:val="009151C8"/>
    <w:rsid w:val="009305E7"/>
    <w:rsid w:val="00935B60"/>
    <w:rsid w:val="00987061"/>
    <w:rsid w:val="009C4847"/>
    <w:rsid w:val="009F72E8"/>
    <w:rsid w:val="00A00DB1"/>
    <w:rsid w:val="00A806E5"/>
    <w:rsid w:val="00B4102A"/>
    <w:rsid w:val="00BC7F0B"/>
    <w:rsid w:val="00C827B7"/>
    <w:rsid w:val="00D44E29"/>
    <w:rsid w:val="00D54B53"/>
    <w:rsid w:val="00D64CFF"/>
    <w:rsid w:val="00DE1AAB"/>
    <w:rsid w:val="00E148A8"/>
    <w:rsid w:val="00E20FD2"/>
    <w:rsid w:val="00E74AE7"/>
    <w:rsid w:val="00E76490"/>
    <w:rsid w:val="00F151CF"/>
    <w:rsid w:val="00F162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F401D"/>
  <w15:chartTrackingRefBased/>
  <w15:docId w15:val="{B2D6082E-91EC-4552-8B89-D1221E4CB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96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960"/>
    <w:pPr>
      <w:ind w:left="720"/>
      <w:contextualSpacing/>
    </w:pPr>
  </w:style>
  <w:style w:type="paragraph" w:styleId="Header">
    <w:name w:val="header"/>
    <w:basedOn w:val="Normal"/>
    <w:link w:val="HeaderChar"/>
    <w:uiPriority w:val="99"/>
    <w:unhideWhenUsed/>
    <w:rsid w:val="000459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960"/>
  </w:style>
  <w:style w:type="paragraph" w:styleId="Footer">
    <w:name w:val="footer"/>
    <w:basedOn w:val="Normal"/>
    <w:link w:val="FooterChar"/>
    <w:uiPriority w:val="99"/>
    <w:unhideWhenUsed/>
    <w:rsid w:val="000459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960"/>
  </w:style>
  <w:style w:type="paragraph" w:styleId="NoSpacing">
    <w:name w:val="No Spacing"/>
    <w:uiPriority w:val="1"/>
    <w:qFormat/>
    <w:rsid w:val="00045960"/>
    <w:pPr>
      <w:spacing w:after="0" w:line="240" w:lineRule="auto"/>
    </w:pPr>
  </w:style>
  <w:style w:type="character" w:styleId="CommentReference">
    <w:name w:val="annotation reference"/>
    <w:basedOn w:val="DefaultParagraphFont"/>
    <w:uiPriority w:val="99"/>
    <w:semiHidden/>
    <w:unhideWhenUsed/>
    <w:rsid w:val="00045960"/>
    <w:rPr>
      <w:sz w:val="16"/>
      <w:szCs w:val="16"/>
    </w:rPr>
  </w:style>
  <w:style w:type="paragraph" w:styleId="BalloonText">
    <w:name w:val="Balloon Text"/>
    <w:basedOn w:val="Normal"/>
    <w:link w:val="BalloonTextChar"/>
    <w:uiPriority w:val="99"/>
    <w:semiHidden/>
    <w:unhideWhenUsed/>
    <w:rsid w:val="00792A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2A30"/>
    <w:rPr>
      <w:rFonts w:ascii="Segoe UI" w:hAnsi="Segoe UI" w:cs="Segoe UI"/>
      <w:sz w:val="18"/>
      <w:szCs w:val="18"/>
    </w:rPr>
  </w:style>
  <w:style w:type="paragraph" w:styleId="Revision">
    <w:name w:val="Revision"/>
    <w:hidden/>
    <w:uiPriority w:val="99"/>
    <w:semiHidden/>
    <w:rsid w:val="00C827B7"/>
    <w:pPr>
      <w:spacing w:after="0" w:line="240" w:lineRule="auto"/>
    </w:pPr>
  </w:style>
  <w:style w:type="paragraph" w:styleId="CommentText">
    <w:name w:val="annotation text"/>
    <w:basedOn w:val="Normal"/>
    <w:link w:val="CommentTextChar"/>
    <w:uiPriority w:val="99"/>
    <w:unhideWhenUsed/>
    <w:rsid w:val="00461F2F"/>
    <w:pPr>
      <w:spacing w:line="240" w:lineRule="auto"/>
    </w:pPr>
    <w:rPr>
      <w:sz w:val="20"/>
      <w:szCs w:val="20"/>
    </w:rPr>
  </w:style>
  <w:style w:type="character" w:customStyle="1" w:styleId="CommentTextChar">
    <w:name w:val="Comment Text Char"/>
    <w:basedOn w:val="DefaultParagraphFont"/>
    <w:link w:val="CommentText"/>
    <w:uiPriority w:val="99"/>
    <w:rsid w:val="00461F2F"/>
    <w:rPr>
      <w:sz w:val="20"/>
      <w:szCs w:val="20"/>
    </w:rPr>
  </w:style>
  <w:style w:type="paragraph" w:styleId="CommentSubject">
    <w:name w:val="annotation subject"/>
    <w:basedOn w:val="CommentText"/>
    <w:next w:val="CommentText"/>
    <w:link w:val="CommentSubjectChar"/>
    <w:uiPriority w:val="99"/>
    <w:semiHidden/>
    <w:unhideWhenUsed/>
    <w:rsid w:val="00461F2F"/>
    <w:rPr>
      <w:b/>
      <w:bCs/>
    </w:rPr>
  </w:style>
  <w:style w:type="character" w:customStyle="1" w:styleId="CommentSubjectChar">
    <w:name w:val="Comment Subject Char"/>
    <w:basedOn w:val="CommentTextChar"/>
    <w:link w:val="CommentSubject"/>
    <w:uiPriority w:val="99"/>
    <w:semiHidden/>
    <w:rsid w:val="00461F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696872">
      <w:bodyDiv w:val="1"/>
      <w:marLeft w:val="0"/>
      <w:marRight w:val="0"/>
      <w:marTop w:val="0"/>
      <w:marBottom w:val="0"/>
      <w:divBdr>
        <w:top w:val="none" w:sz="0" w:space="0" w:color="auto"/>
        <w:left w:val="none" w:sz="0" w:space="0" w:color="auto"/>
        <w:bottom w:val="none" w:sz="0" w:space="0" w:color="auto"/>
        <w:right w:val="none" w:sz="0" w:space="0" w:color="auto"/>
      </w:divBdr>
    </w:div>
    <w:div w:id="877820187">
      <w:bodyDiv w:val="1"/>
      <w:marLeft w:val="0"/>
      <w:marRight w:val="0"/>
      <w:marTop w:val="0"/>
      <w:marBottom w:val="0"/>
      <w:divBdr>
        <w:top w:val="none" w:sz="0" w:space="0" w:color="auto"/>
        <w:left w:val="none" w:sz="0" w:space="0" w:color="auto"/>
        <w:bottom w:val="none" w:sz="0" w:space="0" w:color="auto"/>
        <w:right w:val="none" w:sz="0" w:space="0" w:color="auto"/>
      </w:divBdr>
    </w:div>
    <w:div w:id="195062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6477B18B92854C8E1D12C04CB19097" ma:contentTypeVersion="6" ma:contentTypeDescription="Create a new document." ma:contentTypeScope="" ma:versionID="ca3fb16675f2d6920e884e9615669139">
  <xsd:schema xmlns:xsd="http://www.w3.org/2001/XMLSchema" xmlns:xs="http://www.w3.org/2001/XMLSchema" xmlns:p="http://schemas.microsoft.com/office/2006/metadata/properties" xmlns:ns2="793ddbe3-3751-4548-b83f-d10f0508cddd" xmlns:ns3="cd9ee64c-6565-4395-9194-aea5fe0c7002" targetNamespace="http://schemas.microsoft.com/office/2006/metadata/properties" ma:root="true" ma:fieldsID="15de3444374ee5b5558f3c39ee4747bc" ns2:_="" ns3:_="">
    <xsd:import namespace="793ddbe3-3751-4548-b83f-d10f0508cddd"/>
    <xsd:import namespace="cd9ee64c-6565-4395-9194-aea5fe0c700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ddbe3-3751-4548-b83f-d10f0508cd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ee64c-6565-4395-9194-aea5fe0c700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7924FF-E9D2-4852-8B8C-104CB4B94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ddbe3-3751-4548-b83f-d10f0508cddd"/>
    <ds:schemaRef ds:uri="cd9ee64c-6565-4395-9194-aea5fe0c7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9AD4EE-5570-4061-8B09-E0F7851DAE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Lock (WWTW)</dc:creator>
  <cp:keywords/>
  <dc:description/>
  <cp:lastModifiedBy>Amber Hodson (WWTW)</cp:lastModifiedBy>
  <cp:revision>4</cp:revision>
  <cp:lastPrinted>2020-06-02T09:46:00Z</cp:lastPrinted>
  <dcterms:created xsi:type="dcterms:W3CDTF">2025-07-23T17:50:00Z</dcterms:created>
  <dcterms:modified xsi:type="dcterms:W3CDTF">2025-07-28T10:56:00Z</dcterms:modified>
</cp:coreProperties>
</file>